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901CD9" w14:textId="77777777" w:rsidR="006859F2" w:rsidRPr="001C1D70" w:rsidRDefault="00825127" w:rsidP="00825127">
      <w:pPr>
        <w:pStyle w:val="Title"/>
        <w:jc w:val="center"/>
        <w:rPr>
          <w:b/>
        </w:rPr>
      </w:pPr>
      <w:r w:rsidRPr="001C1D70">
        <w:rPr>
          <w:b/>
        </w:rPr>
        <w:t>C</w:t>
      </w:r>
      <w:r w:rsidR="001C1D70">
        <w:rPr>
          <w:b/>
        </w:rPr>
        <w:t>.</w:t>
      </w:r>
      <w:r w:rsidRPr="001C1D70">
        <w:rPr>
          <w:b/>
        </w:rPr>
        <w:t>O</w:t>
      </w:r>
      <w:r w:rsidR="001C1D70">
        <w:rPr>
          <w:b/>
        </w:rPr>
        <w:t>.</w:t>
      </w:r>
      <w:r w:rsidRPr="001C1D70">
        <w:rPr>
          <w:b/>
        </w:rPr>
        <w:t>A</w:t>
      </w:r>
      <w:r w:rsidR="001C1D70">
        <w:rPr>
          <w:b/>
        </w:rPr>
        <w:t>.</w:t>
      </w:r>
      <w:r w:rsidRPr="001C1D70">
        <w:rPr>
          <w:b/>
        </w:rPr>
        <w:t>C</w:t>
      </w:r>
      <w:r w:rsidR="001C1D70">
        <w:rPr>
          <w:b/>
        </w:rPr>
        <w:t>.</w:t>
      </w:r>
      <w:r w:rsidRPr="001C1D70">
        <w:rPr>
          <w:b/>
        </w:rPr>
        <w:t>H</w:t>
      </w:r>
      <w:r w:rsidR="001C1D70">
        <w:rPr>
          <w:b/>
        </w:rPr>
        <w:t>.</w:t>
      </w:r>
      <w:r w:rsidRPr="001C1D70">
        <w:rPr>
          <w:b/>
        </w:rPr>
        <w:t>E</w:t>
      </w:r>
      <w:r w:rsidR="001C1D70">
        <w:rPr>
          <w:b/>
        </w:rPr>
        <w:t>.</w:t>
      </w:r>
      <w:r w:rsidRPr="001C1D70">
        <w:rPr>
          <w:b/>
        </w:rPr>
        <w:t>D</w:t>
      </w:r>
      <w:r w:rsidR="001C1D70">
        <w:rPr>
          <w:b/>
        </w:rPr>
        <w:t>.</w:t>
      </w:r>
      <w:r w:rsidRPr="001C1D70">
        <w:rPr>
          <w:b/>
        </w:rPr>
        <w:t xml:space="preserve"> </w:t>
      </w:r>
    </w:p>
    <w:p w14:paraId="69AF8C78" w14:textId="77777777" w:rsidR="008613D8" w:rsidRDefault="008613D8" w:rsidP="00825127">
      <w:pPr>
        <w:rPr>
          <w:rStyle w:val="Strong"/>
        </w:rPr>
      </w:pPr>
    </w:p>
    <w:p w14:paraId="0EACB70E" w14:textId="77777777" w:rsidR="00825127" w:rsidRPr="001C1D70" w:rsidRDefault="00825127" w:rsidP="00825127">
      <w:pPr>
        <w:rPr>
          <w:rStyle w:val="Strong"/>
          <w:b w:val="0"/>
        </w:rPr>
      </w:pPr>
      <w:r>
        <w:rPr>
          <w:rStyle w:val="Strong"/>
        </w:rPr>
        <w:t>COACHED</w:t>
      </w:r>
      <w:r w:rsidR="001C1D70">
        <w:rPr>
          <w:rStyle w:val="Strong"/>
        </w:rPr>
        <w:t xml:space="preserve"> – </w:t>
      </w:r>
      <w:r w:rsidR="001C1D70" w:rsidRPr="001C1D70">
        <w:rPr>
          <w:rStyle w:val="Strong"/>
          <w:b w:val="0"/>
        </w:rPr>
        <w:t>a</w:t>
      </w:r>
      <w:r w:rsidR="001C1D70">
        <w:rPr>
          <w:rStyle w:val="Strong"/>
          <w:b w:val="0"/>
        </w:rPr>
        <w:t xml:space="preserve"> </w:t>
      </w:r>
      <w:r w:rsidR="001C1D70" w:rsidRPr="001C1D70">
        <w:rPr>
          <w:rStyle w:val="Strong"/>
          <w:b w:val="0"/>
        </w:rPr>
        <w:t xml:space="preserve">Mnemonic for </w:t>
      </w:r>
      <w:r w:rsidR="001C1D70">
        <w:rPr>
          <w:rStyle w:val="Strong"/>
          <w:b w:val="0"/>
        </w:rPr>
        <w:t xml:space="preserve">Safe </w:t>
      </w:r>
      <w:r w:rsidR="001C1D70" w:rsidRPr="001C1D70">
        <w:rPr>
          <w:rStyle w:val="Strong"/>
          <w:b w:val="0"/>
        </w:rPr>
        <w:t>Defibrillation</w:t>
      </w:r>
      <w:r w:rsidR="001C1D70">
        <w:rPr>
          <w:rStyle w:val="Strong"/>
          <w:b w:val="0"/>
        </w:rPr>
        <w:t xml:space="preserve"> </w:t>
      </w:r>
      <w:r w:rsidR="001C1D70" w:rsidRPr="001C1D70">
        <w:rPr>
          <w:rStyle w:val="Strong"/>
          <w:b w:val="0"/>
        </w:rPr>
        <w:t>–</w:t>
      </w:r>
      <w:r w:rsidR="001C1D70">
        <w:rPr>
          <w:rStyle w:val="Strong"/>
          <w:b w:val="0"/>
        </w:rPr>
        <w:t xml:space="preserve"> generally used by ALS nurse and in ED</w:t>
      </w:r>
    </w:p>
    <w:p w14:paraId="12F7574D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Continue compressions</w:t>
      </w:r>
      <w:r w:rsidR="001C1D70">
        <w:rPr>
          <w:rStyle w:val="Strong"/>
          <w:b w:val="0"/>
        </w:rPr>
        <w:t xml:space="preserve"> (I won’t shock you)</w:t>
      </w:r>
    </w:p>
    <w:p w14:paraId="35DCD5D4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 xml:space="preserve">Oxygen away (only </w:t>
      </w:r>
      <w:r w:rsidR="001C1D70">
        <w:rPr>
          <w:rStyle w:val="Strong"/>
          <w:b w:val="0"/>
        </w:rPr>
        <w:t xml:space="preserve">required to be removed </w:t>
      </w:r>
      <w:r>
        <w:rPr>
          <w:rStyle w:val="Strong"/>
          <w:b w:val="0"/>
        </w:rPr>
        <w:t>if on</w:t>
      </w:r>
      <w:r w:rsidR="001C1D70">
        <w:rPr>
          <w:rStyle w:val="Strong"/>
          <w:b w:val="0"/>
        </w:rPr>
        <w:t xml:space="preserve"> free flowing BVM</w:t>
      </w:r>
      <w:r>
        <w:rPr>
          <w:rStyle w:val="Strong"/>
          <w:b w:val="0"/>
        </w:rPr>
        <w:t>)</w:t>
      </w:r>
    </w:p>
    <w:p w14:paraId="7403E9F9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All else clear</w:t>
      </w:r>
    </w:p>
    <w:p w14:paraId="5533EBFE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Charging</w:t>
      </w:r>
      <w:r w:rsidR="001C1D70">
        <w:rPr>
          <w:rStyle w:val="Strong"/>
          <w:b w:val="0"/>
        </w:rPr>
        <w:t xml:space="preserve"> Defibrillator (200 joules)</w:t>
      </w:r>
    </w:p>
    <w:p w14:paraId="43F156E6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Hands off</w:t>
      </w:r>
      <w:r w:rsidR="001C1D70">
        <w:rPr>
          <w:rStyle w:val="Strong"/>
          <w:b w:val="0"/>
        </w:rPr>
        <w:t xml:space="preserve"> please</w:t>
      </w:r>
    </w:p>
    <w:p w14:paraId="1C9F976A" w14:textId="77777777" w:rsidR="008613D8" w:rsidRDefault="008613D8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Evaluate rhythm</w:t>
      </w:r>
    </w:p>
    <w:p w14:paraId="31807987" w14:textId="77777777" w:rsidR="008613D8" w:rsidRDefault="001C1D70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 xml:space="preserve">Defibrillate </w:t>
      </w:r>
      <w:r w:rsidRPr="00957E3B">
        <w:rPr>
          <w:rStyle w:val="Strong"/>
          <w:b w:val="0"/>
          <w:u w:val="single"/>
        </w:rPr>
        <w:t>OR</w:t>
      </w:r>
      <w:r>
        <w:rPr>
          <w:rStyle w:val="Strong"/>
          <w:b w:val="0"/>
        </w:rPr>
        <w:t xml:space="preserve"> D</w:t>
      </w:r>
      <w:r w:rsidR="008613D8">
        <w:rPr>
          <w:rStyle w:val="Strong"/>
          <w:b w:val="0"/>
        </w:rPr>
        <w:t>ump</w:t>
      </w:r>
      <w:r>
        <w:rPr>
          <w:rStyle w:val="Strong"/>
          <w:b w:val="0"/>
        </w:rPr>
        <w:t xml:space="preserve"> Charge</w:t>
      </w:r>
    </w:p>
    <w:p w14:paraId="28C2F67A" w14:textId="77777777" w:rsidR="00825127" w:rsidRPr="00825127" w:rsidRDefault="001C1D70" w:rsidP="001C1D70">
      <w:pPr>
        <w:jc w:val="center"/>
        <w:rPr>
          <w:rStyle w:val="Strong"/>
          <w:b w:val="0"/>
        </w:rPr>
      </w:pPr>
      <w:r>
        <w:rPr>
          <w:bCs/>
          <w:noProof/>
          <w:lang w:eastAsia="en-AU"/>
        </w:rPr>
        <w:drawing>
          <wp:inline distT="0" distB="0" distL="0" distR="0" wp14:anchorId="1E5EFDCB" wp14:editId="5B34AF12">
            <wp:extent cx="5247574" cy="3711699"/>
            <wp:effectExtent l="0" t="0" r="0" b="3175"/>
            <wp:docPr id="3" name="Picture 3" descr="Macintosh HD:Users:andrewcoggins:Desktop:00001-copy-1024x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drewcoggins:Desktop:00001-copy-1024x7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318" cy="37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67644" w14:textId="77777777" w:rsidR="00825127" w:rsidRDefault="008B5E37" w:rsidP="001C1D70">
      <w:pPr>
        <w:jc w:val="center"/>
        <w:rPr>
          <w:b/>
        </w:rPr>
      </w:pPr>
      <w:r w:rsidRPr="008B5E37">
        <w:rPr>
          <w:b/>
        </w:rPr>
        <w:t>Post- resuscitation care</w:t>
      </w:r>
      <w:r w:rsidR="001C1D70">
        <w:rPr>
          <w:b/>
        </w:rPr>
        <w:t xml:space="preserve"> (what to do after a </w:t>
      </w:r>
      <w:r w:rsidR="001C1D70" w:rsidRPr="001C1D70">
        <w:rPr>
          <w:b/>
          <w:i/>
        </w:rPr>
        <w:t>successful</w:t>
      </w:r>
      <w:r w:rsidR="001C1D70">
        <w:rPr>
          <w:b/>
        </w:rPr>
        <w:t xml:space="preserve"> resuscitation?)</w:t>
      </w:r>
    </w:p>
    <w:p w14:paraId="0DA407A4" w14:textId="77777777" w:rsidR="001C1D70" w:rsidRDefault="001C1D70" w:rsidP="00825127">
      <w:pPr>
        <w:rPr>
          <w:b/>
        </w:rPr>
        <w:sectPr w:rsidR="001C1D70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8C5D87F" w14:textId="77777777" w:rsidR="008B5E37" w:rsidRDefault="008B5E37" w:rsidP="00825127">
      <w:pPr>
        <w:rPr>
          <w:b/>
        </w:rPr>
      </w:pPr>
      <w:r>
        <w:rPr>
          <w:b/>
        </w:rPr>
        <w:lastRenderedPageBreak/>
        <w:t>A</w:t>
      </w:r>
      <w:r w:rsidR="001C1D70">
        <w:rPr>
          <w:b/>
        </w:rPr>
        <w:t>irway</w:t>
      </w:r>
    </w:p>
    <w:p w14:paraId="090F69A4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t>?need for adjuncts/ intubation</w:t>
      </w:r>
      <w:r w:rsidR="001C1D70">
        <w:t xml:space="preserve"> (anaesthetics pager 8460)</w:t>
      </w:r>
    </w:p>
    <w:p w14:paraId="2F546277" w14:textId="0DE4BFBE" w:rsidR="008B5E37" w:rsidRPr="008B5E37" w:rsidRDefault="008B5E37" w:rsidP="008B5E37">
      <w:pPr>
        <w:rPr>
          <w:b/>
        </w:rPr>
      </w:pPr>
      <w:r w:rsidRPr="008B5E37">
        <w:rPr>
          <w:b/>
        </w:rPr>
        <w:t>B</w:t>
      </w:r>
      <w:r w:rsidR="001C1D70">
        <w:rPr>
          <w:b/>
        </w:rPr>
        <w:t>reat</w:t>
      </w:r>
      <w:r w:rsidR="00957E3B">
        <w:rPr>
          <w:b/>
        </w:rPr>
        <w:t>h</w:t>
      </w:r>
      <w:r w:rsidR="001C1D70">
        <w:rPr>
          <w:b/>
        </w:rPr>
        <w:t>ing</w:t>
      </w:r>
    </w:p>
    <w:p w14:paraId="53523750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t>Maintain sats &gt;94%- avoid hypoxia</w:t>
      </w:r>
    </w:p>
    <w:p w14:paraId="1420C7DD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t>ABG</w:t>
      </w:r>
    </w:p>
    <w:p w14:paraId="48A02DEB" w14:textId="77777777" w:rsidR="008613D8" w:rsidRDefault="008613D8" w:rsidP="008B5E37">
      <w:pPr>
        <w:pStyle w:val="ListParagraph"/>
        <w:numPr>
          <w:ilvl w:val="0"/>
          <w:numId w:val="1"/>
        </w:numPr>
      </w:pPr>
      <w:r>
        <w:t xml:space="preserve">Avoid </w:t>
      </w:r>
      <w:proofErr w:type="spellStart"/>
      <w:r>
        <w:t>hypercapnoea</w:t>
      </w:r>
      <w:proofErr w:type="spellEnd"/>
    </w:p>
    <w:p w14:paraId="16EAC38D" w14:textId="579F89CE" w:rsidR="00847DE6" w:rsidRDefault="008B5E37" w:rsidP="00847DE6">
      <w:pPr>
        <w:pStyle w:val="ListParagraph"/>
        <w:numPr>
          <w:ilvl w:val="0"/>
          <w:numId w:val="1"/>
        </w:numPr>
      </w:pPr>
      <w:r>
        <w:t xml:space="preserve">Assess differentials- </w:t>
      </w:r>
      <w:r w:rsidR="008613D8">
        <w:t>?PE/ pneumothorax</w:t>
      </w:r>
    </w:p>
    <w:p w14:paraId="7A40D1F0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C</w:t>
      </w:r>
      <w:r w:rsidR="001C1D70">
        <w:rPr>
          <w:b/>
        </w:rPr>
        <w:t>irculation</w:t>
      </w:r>
    </w:p>
    <w:p w14:paraId="23C2E1D8" w14:textId="1E769A9A" w:rsidR="008613D8" w:rsidRDefault="008613D8" w:rsidP="008613D8">
      <w:pPr>
        <w:pStyle w:val="ListParagraph"/>
        <w:numPr>
          <w:ilvl w:val="0"/>
          <w:numId w:val="1"/>
        </w:numPr>
      </w:pPr>
      <w:r>
        <w:lastRenderedPageBreak/>
        <w:t>Maintain BP</w:t>
      </w:r>
      <w:r w:rsidR="00847DE6">
        <w:t xml:space="preserve"> and Urine Output</w:t>
      </w:r>
    </w:p>
    <w:p w14:paraId="065EE67A" w14:textId="77777777" w:rsidR="008613D8" w:rsidRDefault="001C1D70" w:rsidP="008613D8">
      <w:pPr>
        <w:pStyle w:val="ListParagraph"/>
        <w:numPr>
          <w:ilvl w:val="1"/>
          <w:numId w:val="1"/>
        </w:numPr>
      </w:pPr>
      <w:r>
        <w:t>IV fluids (cold v warn)</w:t>
      </w:r>
    </w:p>
    <w:p w14:paraId="01BC82FB" w14:textId="39AC422A" w:rsidR="008613D8" w:rsidRDefault="00847DE6" w:rsidP="008613D8">
      <w:pPr>
        <w:pStyle w:val="ListParagraph"/>
        <w:numPr>
          <w:ilvl w:val="1"/>
          <w:numId w:val="1"/>
        </w:numPr>
      </w:pPr>
      <w:proofErr w:type="spellStart"/>
      <w:r>
        <w:t>Metaraminol</w:t>
      </w:r>
      <w:proofErr w:type="spellEnd"/>
      <w:r>
        <w:t>/A</w:t>
      </w:r>
      <w:r w:rsidR="008613D8">
        <w:t>drenaline</w:t>
      </w:r>
      <w:r>
        <w:t xml:space="preserve"> judicious bolus/infusion</w:t>
      </w:r>
    </w:p>
    <w:p w14:paraId="37F9948D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12 lead ECG</w:t>
      </w:r>
      <w:r w:rsidR="001C1D70">
        <w:t xml:space="preserve"> and monitoring</w:t>
      </w:r>
    </w:p>
    <w:p w14:paraId="7CC4B5FF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 xml:space="preserve">Assess </w:t>
      </w:r>
      <w:r w:rsidR="001C1D70">
        <w:t>other circulation problems that may have caused arrest -</w:t>
      </w:r>
      <w:r>
        <w:t xml:space="preserve"> ?tamponade/ MI/ dissection</w:t>
      </w:r>
    </w:p>
    <w:p w14:paraId="2186E123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D</w:t>
      </w:r>
    </w:p>
    <w:p w14:paraId="4E77CBF6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Assess GCS and pupils</w:t>
      </w:r>
    </w:p>
    <w:p w14:paraId="64D88ACF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Assess differentials ?SAH/ toxins</w:t>
      </w:r>
    </w:p>
    <w:p w14:paraId="62521D5C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lastRenderedPageBreak/>
        <w:t>E</w:t>
      </w:r>
    </w:p>
    <w:p w14:paraId="033D3D6C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Temperature ?hypo/</w:t>
      </w:r>
      <w:proofErr w:type="spellStart"/>
      <w:r>
        <w:t>hyperthermic</w:t>
      </w:r>
      <w:proofErr w:type="spellEnd"/>
    </w:p>
    <w:p w14:paraId="5F6A1A65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?therapeutic temperature management- avoid hyperthermia</w:t>
      </w:r>
    </w:p>
    <w:p w14:paraId="04837D73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lastRenderedPageBreak/>
        <w:t>F</w:t>
      </w:r>
    </w:p>
    <w:p w14:paraId="43704658" w14:textId="2B5C81C2" w:rsidR="008613D8" w:rsidRDefault="008613D8" w:rsidP="008613D8">
      <w:pPr>
        <w:pStyle w:val="ListParagraph"/>
        <w:numPr>
          <w:ilvl w:val="0"/>
          <w:numId w:val="1"/>
        </w:numPr>
      </w:pPr>
      <w:r>
        <w:t>IVFs</w:t>
      </w:r>
      <w:r w:rsidR="00847DE6">
        <w:t>, how much? End points? IDC</w:t>
      </w:r>
    </w:p>
    <w:p w14:paraId="45478632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G</w:t>
      </w:r>
    </w:p>
    <w:p w14:paraId="63F3F90A" w14:textId="77777777" w:rsidR="001C1D70" w:rsidRDefault="008613D8" w:rsidP="008613D8">
      <w:pPr>
        <w:pStyle w:val="ListParagraph"/>
        <w:numPr>
          <w:ilvl w:val="0"/>
          <w:numId w:val="1"/>
        </w:numPr>
        <w:sectPr w:rsidR="001C1D70" w:rsidSect="001C1D70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t xml:space="preserve">Maintain </w:t>
      </w:r>
      <w:proofErr w:type="spellStart"/>
      <w:r>
        <w:t>normoglycaemia</w:t>
      </w:r>
      <w:proofErr w:type="spellEnd"/>
    </w:p>
    <w:p w14:paraId="21A5DC69" w14:textId="77777777" w:rsidR="008613D8" w:rsidRPr="001C1D70" w:rsidRDefault="008613D8" w:rsidP="008613D8">
      <w:pPr>
        <w:rPr>
          <w:sz w:val="4"/>
          <w:szCs w:val="4"/>
        </w:rPr>
      </w:pPr>
    </w:p>
    <w:p w14:paraId="381A5FB4" w14:textId="0A47325F" w:rsidR="00D24921" w:rsidRPr="00B80910" w:rsidRDefault="008613D8" w:rsidP="008613D8">
      <w:r w:rsidRPr="008613D8">
        <w:rPr>
          <w:b/>
        </w:rPr>
        <w:t>Management</w:t>
      </w:r>
      <w:r w:rsidR="00B80910">
        <w:rPr>
          <w:b/>
        </w:rPr>
        <w:t xml:space="preserve"> Options for ACUTE</w:t>
      </w:r>
      <w:r w:rsidRPr="008613D8">
        <w:rPr>
          <w:b/>
        </w:rPr>
        <w:t xml:space="preserve"> </w:t>
      </w:r>
      <w:r w:rsidR="00F418BE">
        <w:rPr>
          <w:b/>
        </w:rPr>
        <w:t>HYPERKALAEMIA</w:t>
      </w:r>
      <w:r w:rsidR="00D24921">
        <w:rPr>
          <w:b/>
        </w:rPr>
        <w:t xml:space="preserve"> </w:t>
      </w:r>
      <w:r w:rsidR="00B80910">
        <w:t>(start with “</w:t>
      </w:r>
      <w:r w:rsidR="00B80910" w:rsidRPr="00B80910">
        <w:rPr>
          <w:i/>
        </w:rPr>
        <w:t>IV, O2, and monitor</w:t>
      </w:r>
      <w:r w:rsidR="00B80910">
        <w:rPr>
          <w:i/>
        </w:rPr>
        <w:t>ing</w:t>
      </w:r>
      <w:bookmarkStart w:id="0" w:name="_GoBack"/>
      <w:bookmarkEnd w:id="0"/>
      <w:r w:rsidR="00B80910">
        <w:t>”)</w:t>
      </w:r>
    </w:p>
    <w:p w14:paraId="6F8A0E99" w14:textId="79220F1C" w:rsidR="008613D8" w:rsidRPr="00847DE6" w:rsidRDefault="00957E3B" w:rsidP="00847DE6">
      <w:pPr>
        <w:jc w:val="center"/>
        <w:rPr>
          <w:b/>
        </w:rPr>
      </w:pP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1E32B34F" wp14:editId="6DAFEB40">
            <wp:simplePos x="0" y="0"/>
            <wp:positionH relativeFrom="column">
              <wp:posOffset>132715</wp:posOffset>
            </wp:positionH>
            <wp:positionV relativeFrom="paragraph">
              <wp:posOffset>3522980</wp:posOffset>
            </wp:positionV>
            <wp:extent cx="5817870" cy="3686175"/>
            <wp:effectExtent l="0" t="0" r="0" b="9525"/>
            <wp:wrapSquare wrapText="bothSides"/>
            <wp:docPr id="4" name="Picture 4" descr="Macintosh HD:Users:andrewcoggins:Desktop:ALS Checkl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drewcoggins:Desktop:ALS Checklis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87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910">
        <w:rPr>
          <w:noProof/>
          <w:color w:val="0000FF"/>
          <w:lang w:eastAsia="en-AU"/>
        </w:rPr>
        <w:pict w14:anchorId="2E0D95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2pt;height:266.4pt">
            <v:imagedata r:id="rId11" o:title="HyperK"/>
          </v:shape>
        </w:pict>
      </w:r>
    </w:p>
    <w:sectPr w:rsidR="008613D8" w:rsidRPr="00847DE6" w:rsidSect="001C1D70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62C69F" w14:textId="77777777" w:rsidR="00444AA3" w:rsidRDefault="00444AA3" w:rsidP="001C1D70">
      <w:pPr>
        <w:spacing w:after="0" w:line="240" w:lineRule="auto"/>
      </w:pPr>
      <w:r>
        <w:separator/>
      </w:r>
    </w:p>
  </w:endnote>
  <w:endnote w:type="continuationSeparator" w:id="0">
    <w:p w14:paraId="0C73A793" w14:textId="77777777" w:rsidR="00444AA3" w:rsidRDefault="00444AA3" w:rsidP="001C1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265B82" w14:textId="4405EC56" w:rsidR="00A84864" w:rsidRDefault="00444AA3" w:rsidP="00A84864">
    <w:pPr>
      <w:pStyle w:val="Header"/>
      <w:jc w:val="center"/>
    </w:pPr>
    <w:hyperlink r:id="rId1" w:history="1">
      <w:r w:rsidR="00A84864" w:rsidRPr="00F12F28">
        <w:rPr>
          <w:rStyle w:val="Hyperlink"/>
        </w:rPr>
        <w:t>www.emergencypedia.com</w:t>
      </w:r>
    </w:hyperlink>
    <w:r w:rsidR="00A84864">
      <w:tab/>
    </w:r>
    <w:r w:rsidR="00A84864">
      <w:tab/>
      <w:t xml:space="preserve">Westmead JMO </w:t>
    </w:r>
    <w:r w:rsidR="00847DE6">
      <w:t>and Nursing ED In-situ program</w:t>
    </w:r>
  </w:p>
  <w:p w14:paraId="2D258B90" w14:textId="77777777" w:rsidR="00A84864" w:rsidRDefault="00A848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1043DF" w14:textId="77777777" w:rsidR="00444AA3" w:rsidRDefault="00444AA3" w:rsidP="001C1D70">
      <w:pPr>
        <w:spacing w:after="0" w:line="240" w:lineRule="auto"/>
      </w:pPr>
      <w:r>
        <w:separator/>
      </w:r>
    </w:p>
  </w:footnote>
  <w:footnote w:type="continuationSeparator" w:id="0">
    <w:p w14:paraId="2786C06F" w14:textId="77777777" w:rsidR="00444AA3" w:rsidRDefault="00444AA3" w:rsidP="001C1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FC9C78" w14:textId="77777777" w:rsidR="001C1D70" w:rsidRDefault="001C1D70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8240" behindDoc="0" locked="0" layoutInCell="1" allowOverlap="1" wp14:anchorId="50094546" wp14:editId="3D4FD582">
          <wp:simplePos x="0" y="0"/>
          <wp:positionH relativeFrom="column">
            <wp:posOffset>4314825</wp:posOffset>
          </wp:positionH>
          <wp:positionV relativeFrom="paragraph">
            <wp:posOffset>-278130</wp:posOffset>
          </wp:positionV>
          <wp:extent cx="2082800" cy="660400"/>
          <wp:effectExtent l="0" t="0" r="0" b="6350"/>
          <wp:wrapSquare wrapText="bothSides"/>
          <wp:docPr id="2" name="Picture 2" descr="Macintosh HD:Users:andrewcoggins:Desktop:SILEC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wcoggins:Desktop:SILECT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28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C76714"/>
    <w:multiLevelType w:val="hybridMultilevel"/>
    <w:tmpl w:val="01A45962"/>
    <w:lvl w:ilvl="0" w:tplc="6F1043F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71D"/>
    <w:rsid w:val="001C1D70"/>
    <w:rsid w:val="00444AA3"/>
    <w:rsid w:val="00825127"/>
    <w:rsid w:val="00847DE6"/>
    <w:rsid w:val="008613D8"/>
    <w:rsid w:val="008B5E37"/>
    <w:rsid w:val="00957E3B"/>
    <w:rsid w:val="00A84864"/>
    <w:rsid w:val="00B80910"/>
    <w:rsid w:val="00C0071D"/>
    <w:rsid w:val="00D24921"/>
    <w:rsid w:val="00D344ED"/>
    <w:rsid w:val="00D664EB"/>
    <w:rsid w:val="00E66FF3"/>
    <w:rsid w:val="00F4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55C141"/>
  <w15:docId w15:val="{BAECB6C6-E00E-41FB-9305-F0E73B19F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512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825127"/>
    <w:rPr>
      <w:b/>
      <w:bCs/>
    </w:rPr>
  </w:style>
  <w:style w:type="paragraph" w:styleId="ListParagraph">
    <w:name w:val="List Paragraph"/>
    <w:basedOn w:val="Normal"/>
    <w:uiPriority w:val="34"/>
    <w:qFormat/>
    <w:rsid w:val="008251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1D7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D7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D70"/>
  </w:style>
  <w:style w:type="paragraph" w:styleId="Footer">
    <w:name w:val="footer"/>
    <w:basedOn w:val="Normal"/>
    <w:link w:val="Foot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D70"/>
  </w:style>
  <w:style w:type="character" w:styleId="Hyperlink">
    <w:name w:val="Hyperlink"/>
    <w:basedOn w:val="DefaultParagraphFont"/>
    <w:uiPriority w:val="99"/>
    <w:unhideWhenUsed/>
    <w:rsid w:val="00A848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Bibhu Pradhananga</dc:creator>
  <cp:keywords/>
  <dc:description/>
  <cp:lastModifiedBy>Andrew Coggins</cp:lastModifiedBy>
  <cp:revision>5</cp:revision>
  <cp:lastPrinted>2017-04-04T05:15:00Z</cp:lastPrinted>
  <dcterms:created xsi:type="dcterms:W3CDTF">2017-04-04T04:41:00Z</dcterms:created>
  <dcterms:modified xsi:type="dcterms:W3CDTF">2017-04-04T05:15:00Z</dcterms:modified>
</cp:coreProperties>
</file>