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700" w:rsidRPr="000F44BB" w:rsidRDefault="00A12700" w:rsidP="00A12700">
      <w:pPr>
        <w:rPr>
          <w:sz w:val="16"/>
          <w:szCs w:val="16"/>
        </w:rPr>
      </w:pPr>
    </w:p>
    <w:p w:rsidR="00A12700" w:rsidRPr="000F44BB" w:rsidRDefault="00A12700" w:rsidP="000F44BB">
      <w:pPr>
        <w:jc w:val="center"/>
        <w:rPr>
          <w:sz w:val="40"/>
          <w:szCs w:val="40"/>
        </w:rPr>
      </w:pPr>
      <w:r w:rsidRPr="000F44BB">
        <w:rPr>
          <w:sz w:val="40"/>
          <w:szCs w:val="40"/>
        </w:rPr>
        <w:t>Simulation Template – Planning Worksheet</w:t>
      </w:r>
    </w:p>
    <w:p w:rsidR="000F44BB" w:rsidRPr="000F44BB" w:rsidRDefault="000F44BB" w:rsidP="000F44BB">
      <w:pPr>
        <w:jc w:val="center"/>
        <w:rPr>
          <w:sz w:val="28"/>
          <w:szCs w:val="28"/>
        </w:rPr>
      </w:pPr>
      <w:r>
        <w:rPr>
          <w:sz w:val="28"/>
          <w:szCs w:val="28"/>
        </w:rPr>
        <w:t>Details of Scenario</w:t>
      </w: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Scenario:</w:t>
      </w:r>
    </w:p>
    <w:p w:rsidR="00A12700" w:rsidRPr="000A30AB" w:rsidRDefault="00A12700" w:rsidP="00A12700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Title</w:t>
      </w:r>
      <w:r w:rsidR="009144A8">
        <w:rPr>
          <w:sz w:val="22"/>
          <w:szCs w:val="22"/>
        </w:rPr>
        <w:t xml:space="preserve"> of Case Study</w:t>
      </w:r>
    </w:p>
    <w:p w:rsidR="00A12700" w:rsidRPr="000A30AB" w:rsidRDefault="009144A8" w:rsidP="00A12700">
      <w:pPr>
        <w:numPr>
          <w:ilvl w:val="0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Setting of Case Study</w:t>
      </w:r>
    </w:p>
    <w:p w:rsidR="00A12700" w:rsidRPr="000A30AB" w:rsidRDefault="00A12700" w:rsidP="00A12700">
      <w:pPr>
        <w:rPr>
          <w:sz w:val="22"/>
          <w:szCs w:val="22"/>
        </w:rPr>
      </w:pP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Estimated Scenario Time:</w:t>
      </w:r>
    </w:p>
    <w:p w:rsidR="00A12700" w:rsidRPr="000A30AB" w:rsidRDefault="00A12700" w:rsidP="00A12700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10 mins</w:t>
      </w:r>
    </w:p>
    <w:p w:rsidR="00A12700" w:rsidRPr="000A30AB" w:rsidRDefault="00A12700" w:rsidP="00A12700">
      <w:pPr>
        <w:rPr>
          <w:sz w:val="22"/>
          <w:szCs w:val="22"/>
        </w:rPr>
      </w:pP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Estimated Debriefing Time:</w:t>
      </w:r>
    </w:p>
    <w:p w:rsidR="00A12700" w:rsidRPr="000A30AB" w:rsidRDefault="00A12700" w:rsidP="00A12700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10-15 mins</w:t>
      </w:r>
    </w:p>
    <w:p w:rsidR="00A12700" w:rsidRPr="000A30AB" w:rsidRDefault="00A12700" w:rsidP="00A12700">
      <w:pPr>
        <w:rPr>
          <w:sz w:val="22"/>
          <w:szCs w:val="22"/>
        </w:rPr>
      </w:pP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Target Group:</w:t>
      </w:r>
    </w:p>
    <w:p w:rsidR="00A12700" w:rsidRPr="000A30AB" w:rsidRDefault="000F44BB" w:rsidP="00A12700">
      <w:pPr>
        <w:numPr>
          <w:ilvl w:val="0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Medical Registrars</w:t>
      </w:r>
    </w:p>
    <w:p w:rsidR="00A12700" w:rsidRPr="000A30AB" w:rsidRDefault="00A12700" w:rsidP="00A12700">
      <w:pPr>
        <w:rPr>
          <w:sz w:val="22"/>
          <w:szCs w:val="22"/>
        </w:rPr>
      </w:pP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Assumed Knowledge</w:t>
      </w:r>
    </w:p>
    <w:p w:rsidR="00A12700" w:rsidRPr="000A30AB" w:rsidRDefault="00A12700" w:rsidP="00A12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A12700" w:rsidRPr="000A30AB" w:rsidRDefault="00A12700" w:rsidP="00A12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A12700" w:rsidRPr="000A30AB" w:rsidRDefault="00A12700" w:rsidP="00A12700">
      <w:pPr>
        <w:spacing w:after="0"/>
        <w:rPr>
          <w:sz w:val="22"/>
          <w:szCs w:val="22"/>
        </w:rPr>
      </w:pP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Knowledge Skills</w:t>
      </w:r>
    </w:p>
    <w:p w:rsidR="00A12700" w:rsidRPr="000A30AB" w:rsidRDefault="00A12700" w:rsidP="00A12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A12700" w:rsidRPr="000A30AB" w:rsidRDefault="00A12700" w:rsidP="00A12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A12700" w:rsidRPr="000A30AB" w:rsidRDefault="00A12700" w:rsidP="00A12700">
      <w:pPr>
        <w:spacing w:after="0"/>
        <w:rPr>
          <w:sz w:val="22"/>
          <w:szCs w:val="22"/>
        </w:rPr>
      </w:pPr>
    </w:p>
    <w:p w:rsidR="00A12700" w:rsidRPr="000A30AB" w:rsidRDefault="00A12700" w:rsidP="00A12700">
      <w:pPr>
        <w:rPr>
          <w:sz w:val="22"/>
          <w:szCs w:val="22"/>
        </w:rPr>
      </w:pPr>
      <w:r w:rsidRPr="000A30AB">
        <w:rPr>
          <w:sz w:val="22"/>
          <w:szCs w:val="22"/>
        </w:rPr>
        <w:t>Technical Skills</w:t>
      </w:r>
    </w:p>
    <w:p w:rsidR="00A12700" w:rsidRPr="000A30AB" w:rsidRDefault="00A12700" w:rsidP="00A12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A12700" w:rsidRPr="000A30AB" w:rsidRDefault="00A12700" w:rsidP="00A127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:rsidR="00A12700" w:rsidRPr="000A30AB" w:rsidRDefault="00A12700">
      <w:pPr>
        <w:rPr>
          <w:sz w:val="22"/>
          <w:szCs w:val="22"/>
        </w:rPr>
      </w:pPr>
      <w:r w:rsidRPr="000A30AB">
        <w:rPr>
          <w:sz w:val="22"/>
          <w:szCs w:val="22"/>
        </w:rPr>
        <w:br w:type="page"/>
      </w:r>
    </w:p>
    <w:p w:rsidR="00A12700" w:rsidRPr="000A30AB" w:rsidRDefault="00A12700" w:rsidP="00A12700">
      <w:pPr>
        <w:spacing w:after="0"/>
        <w:rPr>
          <w:sz w:val="22"/>
          <w:szCs w:val="22"/>
        </w:rPr>
      </w:pPr>
    </w:p>
    <w:p w:rsidR="00A12700" w:rsidRPr="000A30AB" w:rsidRDefault="00A12700" w:rsidP="000F44BB">
      <w:pPr>
        <w:jc w:val="center"/>
        <w:rPr>
          <w:sz w:val="28"/>
          <w:szCs w:val="28"/>
        </w:rPr>
      </w:pPr>
      <w:r w:rsidRPr="000A30AB">
        <w:rPr>
          <w:sz w:val="28"/>
          <w:szCs w:val="28"/>
        </w:rPr>
        <w:t xml:space="preserve">Simulation </w:t>
      </w:r>
      <w:r w:rsidR="00AB0C6B" w:rsidRPr="000A30AB">
        <w:rPr>
          <w:sz w:val="28"/>
          <w:szCs w:val="28"/>
        </w:rPr>
        <w:t xml:space="preserve">Learning </w:t>
      </w:r>
      <w:r w:rsidR="009144A8" w:rsidRPr="000A30AB">
        <w:rPr>
          <w:sz w:val="28"/>
          <w:szCs w:val="28"/>
        </w:rPr>
        <w:t>Objectives</w:t>
      </w:r>
    </w:p>
    <w:p w:rsidR="00A12700" w:rsidRPr="000A30AB" w:rsidRDefault="00A12700" w:rsidP="00A12700">
      <w:pPr>
        <w:spacing w:after="0"/>
        <w:rPr>
          <w:sz w:val="22"/>
          <w:szCs w:val="22"/>
        </w:rPr>
      </w:pPr>
      <w:r w:rsidRPr="000A30AB">
        <w:rPr>
          <w:sz w:val="22"/>
          <w:szCs w:val="22"/>
        </w:rPr>
        <w:t>Major Learning Objectives:</w:t>
      </w:r>
    </w:p>
    <w:p w:rsidR="00AB0C6B" w:rsidRPr="000A30AB" w:rsidRDefault="00A12700" w:rsidP="00A12700">
      <w:pPr>
        <w:numPr>
          <w:ilvl w:val="0"/>
          <w:numId w:val="2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 xml:space="preserve">Ensure safety </w:t>
      </w:r>
    </w:p>
    <w:p w:rsidR="00A12700" w:rsidRPr="000A30AB" w:rsidRDefault="00A12700" w:rsidP="00A12700">
      <w:pPr>
        <w:numPr>
          <w:ilvl w:val="0"/>
          <w:numId w:val="2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 xml:space="preserve">To effectively manage </w:t>
      </w:r>
      <w:r w:rsidR="00AB0C6B" w:rsidRPr="000A30AB">
        <w:rPr>
          <w:sz w:val="22"/>
          <w:szCs w:val="22"/>
        </w:rPr>
        <w:t>ABC</w:t>
      </w:r>
    </w:p>
    <w:p w:rsidR="00AB0C6B" w:rsidRPr="000A30AB" w:rsidRDefault="00AB0C6B" w:rsidP="00A12700">
      <w:pPr>
        <w:numPr>
          <w:ilvl w:val="0"/>
          <w:numId w:val="2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Call for Help</w:t>
      </w:r>
    </w:p>
    <w:p w:rsidR="00A12700" w:rsidRPr="000A30AB" w:rsidRDefault="00AB0C6B" w:rsidP="00A12700">
      <w:pPr>
        <w:numPr>
          <w:ilvl w:val="0"/>
          <w:numId w:val="2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Disposition</w:t>
      </w:r>
    </w:p>
    <w:p w:rsidR="00AB0C6B" w:rsidRPr="000A30AB" w:rsidRDefault="00AB0C6B" w:rsidP="00AB0C6B">
      <w:pPr>
        <w:contextualSpacing/>
        <w:rPr>
          <w:sz w:val="22"/>
          <w:szCs w:val="22"/>
        </w:rPr>
      </w:pPr>
    </w:p>
    <w:p w:rsidR="00AB0C6B" w:rsidRPr="000A30AB" w:rsidRDefault="00AB0C6B" w:rsidP="00AB0C6B">
      <w:pPr>
        <w:spacing w:after="0"/>
        <w:rPr>
          <w:sz w:val="22"/>
          <w:szCs w:val="22"/>
        </w:rPr>
      </w:pPr>
      <w:r w:rsidRPr="000A30AB">
        <w:rPr>
          <w:sz w:val="22"/>
          <w:szCs w:val="22"/>
        </w:rPr>
        <w:t>Secondary Learning Objectives:</w:t>
      </w:r>
    </w:p>
    <w:p w:rsidR="00AB0C6B" w:rsidRPr="000A30AB" w:rsidRDefault="00AB0C6B" w:rsidP="00AB0C6B">
      <w:pPr>
        <w:numPr>
          <w:ilvl w:val="0"/>
          <w:numId w:val="2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Use of Drugs</w:t>
      </w:r>
    </w:p>
    <w:p w:rsidR="00AB0C6B" w:rsidRPr="000A30AB" w:rsidRDefault="00AB0C6B" w:rsidP="00AB0C6B">
      <w:pPr>
        <w:contextualSpacing/>
        <w:rPr>
          <w:sz w:val="22"/>
          <w:szCs w:val="22"/>
        </w:rPr>
      </w:pPr>
    </w:p>
    <w:p w:rsidR="00AB0C6B" w:rsidRPr="000A30AB" w:rsidRDefault="00AB0C6B" w:rsidP="00AB0C6B">
      <w:pPr>
        <w:rPr>
          <w:sz w:val="28"/>
          <w:szCs w:val="28"/>
        </w:rPr>
      </w:pPr>
      <w:r w:rsidRPr="000A30AB">
        <w:rPr>
          <w:sz w:val="28"/>
          <w:szCs w:val="28"/>
        </w:rPr>
        <w:t>Simulation Equipment and Setup</w:t>
      </w:r>
    </w:p>
    <w:p w:rsidR="00AB0C6B" w:rsidRPr="00221663" w:rsidRDefault="00AB0C6B" w:rsidP="00221663">
      <w:pPr>
        <w:contextualSpacing/>
        <w:rPr>
          <w:b/>
          <w:sz w:val="22"/>
          <w:szCs w:val="22"/>
        </w:rPr>
      </w:pPr>
      <w:r w:rsidRPr="00221663">
        <w:rPr>
          <w:b/>
          <w:sz w:val="22"/>
          <w:szCs w:val="22"/>
        </w:rPr>
        <w:t>‘</w:t>
      </w:r>
      <w:r w:rsidR="009144A8" w:rsidRPr="00221663">
        <w:rPr>
          <w:b/>
          <w:sz w:val="22"/>
          <w:szCs w:val="22"/>
        </w:rPr>
        <w:t>X</w:t>
      </w:r>
      <w:r w:rsidRPr="00221663">
        <w:rPr>
          <w:b/>
          <w:sz w:val="22"/>
          <w:szCs w:val="22"/>
        </w:rPr>
        <w:t>’ – Denotes Required</w:t>
      </w:r>
    </w:p>
    <w:p w:rsidR="00AB0C6B" w:rsidRPr="000A30AB" w:rsidRDefault="00AB0C6B" w:rsidP="000F44BB">
      <w:pPr>
        <w:jc w:val="center"/>
        <w:rPr>
          <w:sz w:val="28"/>
          <w:szCs w:val="28"/>
        </w:rPr>
      </w:pPr>
      <w:r w:rsidRPr="000A30AB">
        <w:rPr>
          <w:sz w:val="28"/>
          <w:szCs w:val="28"/>
        </w:rPr>
        <w:t>Required Monitoring</w:t>
      </w:r>
      <w:r w:rsidRPr="000A30AB">
        <w:rPr>
          <w:sz w:val="28"/>
          <w:szCs w:val="28"/>
        </w:rPr>
        <w:tab/>
      </w:r>
      <w:r w:rsidRPr="000A30AB">
        <w:rPr>
          <w:sz w:val="28"/>
          <w:szCs w:val="28"/>
        </w:rPr>
        <w:tab/>
      </w:r>
      <w:r w:rsidRPr="000A30AB">
        <w:rPr>
          <w:sz w:val="28"/>
          <w:szCs w:val="28"/>
        </w:rPr>
        <w:tab/>
        <w:t>Required Drugs</w:t>
      </w:r>
    </w:p>
    <w:tbl>
      <w:tblPr>
        <w:tblW w:w="0" w:type="auto"/>
        <w:tblInd w:w="1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2964"/>
        <w:gridCol w:w="366"/>
        <w:gridCol w:w="420"/>
        <w:gridCol w:w="2646"/>
      </w:tblGrid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0F44BB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Non-Invasive BP Cuff</w:t>
            </w:r>
          </w:p>
        </w:tc>
        <w:tc>
          <w:tcPr>
            <w:tcW w:w="366" w:type="dxa"/>
            <w:vMerge w:val="restart"/>
            <w:tcBorders>
              <w:top w:val="nil"/>
            </w:tcBorders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Thiopentone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Arterial Line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Midazolam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CVP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Fentanyl/Morphine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Pulse Oximeter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Ketamine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ECG Monitoring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Propofol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Temperature Probe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Suxamethonium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Capnograph-post intubation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Vecuronium</w:t>
            </w:r>
          </w:p>
        </w:tc>
      </w:tr>
      <w:tr w:rsidR="00AB0C6B" w:rsidRPr="000A30AB" w:rsidTr="000F44BB">
        <w:trPr>
          <w:cantSplit/>
          <w:trHeight w:val="609"/>
        </w:trPr>
        <w:tc>
          <w:tcPr>
            <w:tcW w:w="468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CRASH CART (Standard)</w:t>
            </w:r>
            <w:r>
              <w:rPr>
                <w:sz w:val="24"/>
              </w:rPr>
              <w:t xml:space="preserve"> </w:t>
            </w:r>
            <w:r w:rsidRPr="000A30AB">
              <w:rPr>
                <w:sz w:val="24"/>
              </w:rPr>
              <w:t>Stocked and Checked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Metaraminol  Adrenaline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SWHAS Documentation</w:t>
            </w:r>
          </w:p>
        </w:tc>
        <w:tc>
          <w:tcPr>
            <w:tcW w:w="366" w:type="dxa"/>
            <w:vMerge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Calcium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PPE</w:t>
            </w:r>
          </w:p>
        </w:tc>
        <w:tc>
          <w:tcPr>
            <w:tcW w:w="366" w:type="dxa"/>
            <w:vMerge/>
            <w:tcBorders>
              <w:bottom w:val="nil"/>
            </w:tcBorders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Ceftriaxone</w:t>
            </w:r>
          </w:p>
        </w:tc>
      </w:tr>
      <w:tr w:rsidR="00AB0C6B" w:rsidRPr="000A30AB" w:rsidTr="000F44BB">
        <w:trPr>
          <w:cantSplit/>
        </w:trPr>
        <w:tc>
          <w:tcPr>
            <w:tcW w:w="468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 xml:space="preserve">Stethoscope and </w:t>
            </w:r>
            <w:r w:rsidR="009144A8" w:rsidRPr="000A30AB">
              <w:rPr>
                <w:sz w:val="24"/>
              </w:rPr>
              <w:t>Pen torch</w:t>
            </w:r>
          </w:p>
        </w:tc>
        <w:tc>
          <w:tcPr>
            <w:tcW w:w="366" w:type="dxa"/>
            <w:vMerge/>
            <w:tcBorders>
              <w:bottom w:val="nil"/>
            </w:tcBorders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Gentamicin</w:t>
            </w:r>
          </w:p>
        </w:tc>
      </w:tr>
      <w:tr w:rsidR="00AB0C6B" w:rsidRPr="000A30AB" w:rsidTr="000F44BB">
        <w:trPr>
          <w:cantSplit/>
          <w:trHeight w:val="331"/>
        </w:trPr>
        <w:tc>
          <w:tcPr>
            <w:tcW w:w="468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221663" w:rsidP="000F44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BiPAP Machine/Ventilator</w:t>
            </w:r>
          </w:p>
        </w:tc>
        <w:tc>
          <w:tcPr>
            <w:tcW w:w="366" w:type="dxa"/>
            <w:vMerge/>
            <w:tcBorders>
              <w:bottom w:val="nil"/>
            </w:tcBorders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</w:p>
        </w:tc>
        <w:tc>
          <w:tcPr>
            <w:tcW w:w="420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646" w:type="dxa"/>
            <w:shd w:val="pct12" w:color="auto" w:fill="auto"/>
          </w:tcPr>
          <w:p w:rsidR="00AB0C6B" w:rsidRPr="000A30AB" w:rsidRDefault="00AB0C6B" w:rsidP="000F44BB">
            <w:pPr>
              <w:jc w:val="center"/>
              <w:rPr>
                <w:sz w:val="24"/>
              </w:rPr>
            </w:pPr>
            <w:r w:rsidRPr="000A30AB">
              <w:rPr>
                <w:sz w:val="24"/>
              </w:rPr>
              <w:t>Atropine</w:t>
            </w:r>
          </w:p>
        </w:tc>
      </w:tr>
    </w:tbl>
    <w:p w:rsidR="00AB0C6B" w:rsidRPr="000A30AB" w:rsidRDefault="00AB0C6B" w:rsidP="00AB0C6B">
      <w:pPr>
        <w:contextualSpacing/>
        <w:rPr>
          <w:sz w:val="22"/>
          <w:szCs w:val="22"/>
        </w:rPr>
      </w:pPr>
    </w:p>
    <w:p w:rsidR="008E4D0F" w:rsidRPr="000A30AB" w:rsidRDefault="008E4D0F" w:rsidP="00AB0C6B">
      <w:pPr>
        <w:ind w:left="720"/>
        <w:rPr>
          <w:sz w:val="28"/>
          <w:szCs w:val="28"/>
        </w:rPr>
      </w:pPr>
    </w:p>
    <w:p w:rsidR="00AB0C6B" w:rsidRPr="000A30AB" w:rsidRDefault="00AB0C6B" w:rsidP="000F44BB">
      <w:pPr>
        <w:ind w:left="720"/>
        <w:jc w:val="center"/>
        <w:rPr>
          <w:sz w:val="24"/>
        </w:rPr>
      </w:pPr>
      <w:r w:rsidRPr="000A30AB">
        <w:rPr>
          <w:sz w:val="28"/>
          <w:szCs w:val="28"/>
        </w:rPr>
        <w:t>Other Equipment Requirements</w:t>
      </w:r>
    </w:p>
    <w:tbl>
      <w:tblPr>
        <w:tblW w:w="0" w:type="auto"/>
        <w:tblInd w:w="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2" w:color="auto" w:fill="auto"/>
        <w:tblLayout w:type="fixed"/>
        <w:tblLook w:val="0000"/>
      </w:tblPr>
      <w:tblGrid>
        <w:gridCol w:w="468"/>
        <w:gridCol w:w="2964"/>
        <w:gridCol w:w="366"/>
        <w:gridCol w:w="3066"/>
      </w:tblGrid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Suction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ETT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Oxygen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LMA and Fast Track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C -collar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Laryngoscope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Spinal board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Bougie, Introducer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IVC/Blood tubes/culture bottles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NGT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 xml:space="preserve">IV Fluids 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 xml:space="preserve">IDC 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 xml:space="preserve">US Machine 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ECG Machine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9144A8">
            <w:pPr>
              <w:rPr>
                <w:sz w:val="24"/>
              </w:rPr>
            </w:pPr>
            <w:r w:rsidRPr="000A30AB">
              <w:rPr>
                <w:sz w:val="24"/>
              </w:rPr>
              <w:t>Telephone</w:t>
            </w:r>
            <w:r w:rsidR="009144A8">
              <w:rPr>
                <w:sz w:val="24"/>
              </w:rPr>
              <w:t xml:space="preserve"> Access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Pelvic sling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Chest Drain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Pericardiocentesis set</w:t>
            </w:r>
          </w:p>
        </w:tc>
      </w:tr>
      <w:tr w:rsidR="00AB0C6B" w:rsidRPr="000A30AB" w:rsidTr="000F44BB">
        <w:trPr>
          <w:trHeight w:val="330"/>
        </w:trPr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Thoracotomy set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9144A8">
            <w:pPr>
              <w:rPr>
                <w:sz w:val="24"/>
              </w:rPr>
            </w:pPr>
            <w:r w:rsidRPr="000A30AB">
              <w:rPr>
                <w:sz w:val="24"/>
              </w:rPr>
              <w:t>Inotrope</w:t>
            </w:r>
            <w:r w:rsidR="009144A8">
              <w:rPr>
                <w:sz w:val="24"/>
              </w:rPr>
              <w:t>s</w:t>
            </w:r>
          </w:p>
        </w:tc>
      </w:tr>
      <w:tr w:rsidR="00AB0C6B" w:rsidRPr="000A30AB" w:rsidTr="000F44BB">
        <w:trPr>
          <w:trHeight w:val="433"/>
        </w:trPr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Defibrillator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14 gauge cannula (x2)</w:t>
            </w:r>
          </w:p>
        </w:tc>
      </w:tr>
      <w:tr w:rsidR="00AB0C6B" w:rsidRPr="000A30AB" w:rsidTr="000F44BB">
        <w:trPr>
          <w:trHeight w:val="433"/>
        </w:trPr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221663" w:rsidP="00221663">
            <w:pPr>
              <w:rPr>
                <w:sz w:val="24"/>
              </w:rPr>
            </w:pPr>
            <w:r>
              <w:rPr>
                <w:sz w:val="24"/>
              </w:rPr>
              <w:t xml:space="preserve">Various O2 Masks 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Infusion Pumps</w:t>
            </w:r>
          </w:p>
        </w:tc>
      </w:tr>
    </w:tbl>
    <w:p w:rsidR="00AB0C6B" w:rsidRPr="000A30AB" w:rsidRDefault="00AB0C6B" w:rsidP="00AB0C6B"/>
    <w:p w:rsidR="00AB0C6B" w:rsidRPr="000A30AB" w:rsidRDefault="00AB0C6B" w:rsidP="000F44BB">
      <w:pPr>
        <w:ind w:left="720"/>
        <w:jc w:val="center"/>
        <w:rPr>
          <w:sz w:val="24"/>
        </w:rPr>
      </w:pPr>
      <w:r w:rsidRPr="000A30AB">
        <w:rPr>
          <w:sz w:val="28"/>
          <w:szCs w:val="28"/>
        </w:rPr>
        <w:t>Props</w:t>
      </w:r>
    </w:p>
    <w:tbl>
      <w:tblPr>
        <w:tblW w:w="0" w:type="auto"/>
        <w:tblInd w:w="1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2" w:color="auto" w:fill="auto"/>
        <w:tblLayout w:type="fixed"/>
        <w:tblLook w:val="0000"/>
      </w:tblPr>
      <w:tblGrid>
        <w:gridCol w:w="468"/>
        <w:gridCol w:w="2964"/>
        <w:gridCol w:w="366"/>
        <w:gridCol w:w="3066"/>
      </w:tblGrid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ECG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USS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CXR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Blood Results</w:t>
            </w:r>
          </w:p>
        </w:tc>
      </w:tr>
      <w:tr w:rsidR="00AB0C6B" w:rsidRPr="000A30AB" w:rsidTr="000F44BB">
        <w:tc>
          <w:tcPr>
            <w:tcW w:w="468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</w:p>
        </w:tc>
        <w:tc>
          <w:tcPr>
            <w:tcW w:w="2964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CT</w:t>
            </w:r>
          </w:p>
        </w:tc>
        <w:tc>
          <w:tcPr>
            <w:tcW w:w="3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x</w:t>
            </w:r>
          </w:p>
        </w:tc>
        <w:tc>
          <w:tcPr>
            <w:tcW w:w="3066" w:type="dxa"/>
            <w:shd w:val="pct12" w:color="auto" w:fill="auto"/>
          </w:tcPr>
          <w:p w:rsidR="00AB0C6B" w:rsidRPr="000A30AB" w:rsidRDefault="00AB0C6B" w:rsidP="005D3FAE">
            <w:pPr>
              <w:rPr>
                <w:sz w:val="24"/>
              </w:rPr>
            </w:pPr>
            <w:r w:rsidRPr="000A30AB">
              <w:rPr>
                <w:sz w:val="24"/>
              </w:rPr>
              <w:t>ABG</w:t>
            </w:r>
          </w:p>
        </w:tc>
      </w:tr>
    </w:tbl>
    <w:p w:rsidR="00AB0C6B" w:rsidRPr="000A30AB" w:rsidRDefault="00AB0C6B" w:rsidP="00AB0C6B"/>
    <w:p w:rsidR="00AB0C6B" w:rsidRPr="000A30AB" w:rsidRDefault="00AB0C6B" w:rsidP="000F44BB">
      <w:pPr>
        <w:ind w:firstLine="720"/>
        <w:jc w:val="center"/>
        <w:rPr>
          <w:sz w:val="28"/>
          <w:szCs w:val="28"/>
        </w:rPr>
      </w:pPr>
      <w:r w:rsidRPr="000A30AB">
        <w:rPr>
          <w:sz w:val="28"/>
          <w:szCs w:val="28"/>
        </w:rPr>
        <w:t>Preparation (</w:t>
      </w:r>
      <w:r w:rsidR="006059DA">
        <w:rPr>
          <w:sz w:val="28"/>
          <w:szCs w:val="28"/>
        </w:rPr>
        <w:t xml:space="preserve">Room </w:t>
      </w:r>
      <w:r w:rsidRPr="000A30AB">
        <w:rPr>
          <w:sz w:val="28"/>
          <w:szCs w:val="28"/>
        </w:rPr>
        <w:t>Setup)</w:t>
      </w:r>
    </w:p>
    <w:p w:rsidR="00221663" w:rsidRPr="000A30AB" w:rsidRDefault="00221663" w:rsidP="000F44BB">
      <w:pPr>
        <w:numPr>
          <w:ilvl w:val="1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Ward Setup</w:t>
      </w:r>
    </w:p>
    <w:p w:rsidR="008E4D0F" w:rsidRPr="000F44BB" w:rsidRDefault="00221663" w:rsidP="000F44BB">
      <w:pPr>
        <w:numPr>
          <w:ilvl w:val="1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Specific Issues</w:t>
      </w:r>
      <w:r w:rsidR="000F44BB">
        <w:rPr>
          <w:sz w:val="22"/>
          <w:szCs w:val="22"/>
        </w:rPr>
        <w:t xml:space="preserve"> for Moulage:</w:t>
      </w:r>
      <w:r w:rsidR="000F44BB">
        <w:rPr>
          <w:sz w:val="22"/>
          <w:szCs w:val="22"/>
        </w:rPr>
        <w:tab/>
      </w:r>
      <w:r w:rsidRPr="000F44BB">
        <w:rPr>
          <w:sz w:val="22"/>
          <w:szCs w:val="22"/>
        </w:rPr>
        <w:t xml:space="preserve"> None </w:t>
      </w:r>
      <w:r w:rsidR="008E4D0F" w:rsidRPr="000F44BB">
        <w:rPr>
          <w:sz w:val="28"/>
          <w:szCs w:val="28"/>
        </w:rPr>
        <w:br w:type="page"/>
      </w:r>
    </w:p>
    <w:p w:rsidR="008E4D0F" w:rsidRPr="000A30AB" w:rsidRDefault="008E4D0F" w:rsidP="008E4D0F">
      <w:pPr>
        <w:rPr>
          <w:sz w:val="28"/>
          <w:szCs w:val="28"/>
        </w:rPr>
      </w:pPr>
    </w:p>
    <w:p w:rsidR="008E4D0F" w:rsidRPr="000A30AB" w:rsidRDefault="008E4D0F" w:rsidP="000F44BB">
      <w:pPr>
        <w:jc w:val="center"/>
        <w:rPr>
          <w:sz w:val="28"/>
          <w:szCs w:val="28"/>
        </w:rPr>
      </w:pPr>
      <w:r w:rsidRPr="000A30AB">
        <w:rPr>
          <w:sz w:val="28"/>
          <w:szCs w:val="28"/>
        </w:rPr>
        <w:t>Number of Participants and Roles</w:t>
      </w:r>
    </w:p>
    <w:p w:rsidR="008E4D0F" w:rsidRPr="000A30AB" w:rsidRDefault="008E4D0F" w:rsidP="008E4D0F">
      <w:p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Number of Participants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3 Doctors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 xml:space="preserve">1 </w:t>
      </w:r>
      <w:r w:rsidR="009144A8" w:rsidRPr="000A30AB">
        <w:rPr>
          <w:sz w:val="22"/>
          <w:szCs w:val="22"/>
        </w:rPr>
        <w:t>Imbedded</w:t>
      </w:r>
      <w:r w:rsidRPr="000A30AB">
        <w:rPr>
          <w:sz w:val="22"/>
          <w:szCs w:val="22"/>
        </w:rPr>
        <w:t xml:space="preserve"> Nurse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1 Ward Nurse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Actors</w:t>
      </w:r>
    </w:p>
    <w:p w:rsidR="008E4D0F" w:rsidRPr="000A30AB" w:rsidRDefault="008E4D0F" w:rsidP="008E4D0F">
      <w:pPr>
        <w:contextualSpacing/>
        <w:rPr>
          <w:sz w:val="22"/>
          <w:szCs w:val="22"/>
        </w:rPr>
      </w:pPr>
    </w:p>
    <w:p w:rsidR="008E4D0F" w:rsidRPr="000A30AB" w:rsidRDefault="008E4D0F" w:rsidP="008E4D0F">
      <w:p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Roles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Airway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Circulation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Team Leader</w:t>
      </w:r>
    </w:p>
    <w:p w:rsidR="008E4D0F" w:rsidRPr="000A30AB" w:rsidRDefault="008E4D0F" w:rsidP="008E4D0F">
      <w:pPr>
        <w:numPr>
          <w:ilvl w:val="0"/>
          <w:numId w:val="1"/>
        </w:numPr>
        <w:contextualSpacing/>
        <w:rPr>
          <w:sz w:val="22"/>
          <w:szCs w:val="22"/>
        </w:rPr>
      </w:pPr>
      <w:r w:rsidRPr="000A30AB">
        <w:rPr>
          <w:sz w:val="22"/>
          <w:szCs w:val="22"/>
        </w:rPr>
        <w:t>Family</w:t>
      </w:r>
    </w:p>
    <w:p w:rsidR="008E4D0F" w:rsidRPr="000A30AB" w:rsidRDefault="008E4D0F" w:rsidP="008E4D0F">
      <w:pPr>
        <w:contextualSpacing/>
        <w:rPr>
          <w:sz w:val="22"/>
          <w:szCs w:val="22"/>
        </w:rPr>
      </w:pPr>
    </w:p>
    <w:p w:rsidR="000A30AB" w:rsidRPr="000A30AB" w:rsidRDefault="000A30AB" w:rsidP="000F44BB">
      <w:pPr>
        <w:jc w:val="center"/>
        <w:rPr>
          <w:sz w:val="28"/>
          <w:szCs w:val="28"/>
        </w:rPr>
      </w:pPr>
      <w:r>
        <w:rPr>
          <w:sz w:val="28"/>
          <w:szCs w:val="28"/>
        </w:rPr>
        <w:t>Debriefing Overview and Instructors Notes</w:t>
      </w:r>
    </w:p>
    <w:p w:rsidR="000A30AB" w:rsidRPr="000A30AB" w:rsidRDefault="000A30AB" w:rsidP="000A30AB">
      <w:pPr>
        <w:contextualSpacing/>
        <w:rPr>
          <w:b/>
          <w:bCs/>
          <w:sz w:val="22"/>
          <w:szCs w:val="22"/>
        </w:rPr>
      </w:pPr>
      <w:r w:rsidRPr="000A30AB">
        <w:rPr>
          <w:sz w:val="22"/>
          <w:szCs w:val="22"/>
        </w:rPr>
        <w:t>Event</w:t>
      </w:r>
      <w:r>
        <w:rPr>
          <w:sz w:val="22"/>
          <w:szCs w:val="22"/>
        </w:rPr>
        <w:t xml:space="preserve">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2"/>
        <w:gridCol w:w="7209"/>
      </w:tblGrid>
      <w:tr w:rsidR="000A30AB" w:rsidRPr="00221663" w:rsidTr="00221663">
        <w:tc>
          <w:tcPr>
            <w:tcW w:w="1802" w:type="dxa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  <w:r w:rsidRPr="00221663">
              <w:rPr>
                <w:sz w:val="22"/>
                <w:szCs w:val="22"/>
              </w:rPr>
              <w:t>Incident</w:t>
            </w:r>
          </w:p>
        </w:tc>
        <w:tc>
          <w:tcPr>
            <w:tcW w:w="7209" w:type="dxa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</w:tc>
      </w:tr>
      <w:tr w:rsidR="000A30AB" w:rsidRPr="00221663" w:rsidTr="00221663">
        <w:tc>
          <w:tcPr>
            <w:tcW w:w="9011" w:type="dxa"/>
            <w:gridSpan w:val="2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  <w:r w:rsidRPr="00221663">
              <w:rPr>
                <w:sz w:val="22"/>
                <w:szCs w:val="22"/>
              </w:rPr>
              <w:t>Rationale / Discussion Points</w:t>
            </w: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221663" w:rsidRPr="00221663" w:rsidRDefault="00221663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</w:tc>
      </w:tr>
    </w:tbl>
    <w:p w:rsidR="000A30AB" w:rsidRPr="000A30AB" w:rsidRDefault="000A30AB" w:rsidP="000A30AB">
      <w:pPr>
        <w:contextualSpacing/>
        <w:rPr>
          <w:b/>
          <w:bCs/>
          <w:sz w:val="22"/>
          <w:szCs w:val="22"/>
        </w:rPr>
      </w:pPr>
      <w:r w:rsidRPr="000A30AB">
        <w:rPr>
          <w:sz w:val="22"/>
          <w:szCs w:val="22"/>
        </w:rPr>
        <w:t>Event</w:t>
      </w:r>
      <w:r>
        <w:rPr>
          <w:sz w:val="22"/>
          <w:szCs w:val="22"/>
        </w:rPr>
        <w:t xml:space="preserve"> 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2"/>
        <w:gridCol w:w="7209"/>
      </w:tblGrid>
      <w:tr w:rsidR="000A30AB" w:rsidRPr="00221663" w:rsidTr="00221663">
        <w:tc>
          <w:tcPr>
            <w:tcW w:w="1802" w:type="dxa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  <w:r w:rsidRPr="00221663">
              <w:rPr>
                <w:sz w:val="22"/>
                <w:szCs w:val="22"/>
              </w:rPr>
              <w:t>Incident</w:t>
            </w:r>
          </w:p>
        </w:tc>
        <w:tc>
          <w:tcPr>
            <w:tcW w:w="7209" w:type="dxa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</w:tc>
      </w:tr>
      <w:tr w:rsidR="000A30AB" w:rsidRPr="00221663" w:rsidTr="00221663">
        <w:tc>
          <w:tcPr>
            <w:tcW w:w="9011" w:type="dxa"/>
            <w:gridSpan w:val="2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  <w:r w:rsidRPr="00221663">
              <w:rPr>
                <w:sz w:val="22"/>
                <w:szCs w:val="22"/>
              </w:rPr>
              <w:t>Rationale / Discussion Points</w:t>
            </w: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221663" w:rsidRPr="00221663" w:rsidRDefault="00221663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</w:tc>
      </w:tr>
    </w:tbl>
    <w:p w:rsidR="000A30AB" w:rsidRPr="000A30AB" w:rsidRDefault="000A30AB" w:rsidP="000A30AB">
      <w:pPr>
        <w:contextualSpacing/>
        <w:rPr>
          <w:b/>
          <w:bCs/>
          <w:sz w:val="22"/>
          <w:szCs w:val="22"/>
        </w:rPr>
      </w:pPr>
      <w:r w:rsidRPr="000A30AB">
        <w:rPr>
          <w:sz w:val="22"/>
          <w:szCs w:val="22"/>
        </w:rPr>
        <w:t>Event</w:t>
      </w:r>
      <w:r>
        <w:rPr>
          <w:sz w:val="22"/>
          <w:szCs w:val="22"/>
        </w:rPr>
        <w:t xml:space="preserve"> 3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2"/>
        <w:gridCol w:w="7209"/>
      </w:tblGrid>
      <w:tr w:rsidR="000A30AB" w:rsidRPr="00221663" w:rsidTr="00221663">
        <w:tc>
          <w:tcPr>
            <w:tcW w:w="1802" w:type="dxa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  <w:r w:rsidRPr="00221663">
              <w:rPr>
                <w:sz w:val="22"/>
                <w:szCs w:val="22"/>
              </w:rPr>
              <w:t>Incident</w:t>
            </w:r>
          </w:p>
        </w:tc>
        <w:tc>
          <w:tcPr>
            <w:tcW w:w="7209" w:type="dxa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</w:tc>
      </w:tr>
      <w:tr w:rsidR="000A30AB" w:rsidRPr="00221663" w:rsidTr="00221663">
        <w:tc>
          <w:tcPr>
            <w:tcW w:w="9011" w:type="dxa"/>
            <w:gridSpan w:val="2"/>
          </w:tcPr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  <w:r w:rsidRPr="00221663">
              <w:rPr>
                <w:sz w:val="22"/>
                <w:szCs w:val="22"/>
              </w:rPr>
              <w:t>Rationale / Discussion Points</w:t>
            </w:r>
          </w:p>
          <w:p w:rsidR="000A30AB" w:rsidRPr="00221663" w:rsidRDefault="000A30AB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9144A8" w:rsidRPr="00221663" w:rsidRDefault="009144A8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9144A8" w:rsidRPr="00221663" w:rsidRDefault="009144A8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  <w:p w:rsidR="00221663" w:rsidRPr="00221663" w:rsidRDefault="00221663" w:rsidP="00221663">
            <w:pPr>
              <w:spacing w:after="0" w:line="240" w:lineRule="auto"/>
              <w:contextualSpacing/>
              <w:rPr>
                <w:sz w:val="22"/>
                <w:szCs w:val="22"/>
              </w:rPr>
            </w:pPr>
          </w:p>
        </w:tc>
      </w:tr>
    </w:tbl>
    <w:p w:rsidR="000A30AB" w:rsidRPr="000A30AB" w:rsidRDefault="000A30AB" w:rsidP="00A12700">
      <w:pPr>
        <w:rPr>
          <w:sz w:val="24"/>
          <w:szCs w:val="24"/>
        </w:rPr>
        <w:sectPr w:rsidR="000A30AB" w:rsidRPr="000A30AB" w:rsidSect="00556A3C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8E4D0F" w:rsidRPr="000A30AB" w:rsidRDefault="009144A8" w:rsidP="00A12700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  <w:r w:rsidR="008E4D0F" w:rsidRPr="000A30AB">
        <w:rPr>
          <w:sz w:val="24"/>
          <w:szCs w:val="24"/>
        </w:rPr>
        <w:lastRenderedPageBreak/>
        <w:t>Patient Name</w:t>
      </w:r>
      <w:r w:rsidR="000A30AB" w:rsidRPr="000A30AB">
        <w:rPr>
          <w:sz w:val="24"/>
          <w:szCs w:val="24"/>
        </w:rPr>
        <w:t xml:space="preserve"> - </w:t>
      </w:r>
    </w:p>
    <w:p w:rsidR="008E4D0F" w:rsidRPr="000A30AB" w:rsidRDefault="008E4D0F" w:rsidP="00A12700">
      <w:pPr>
        <w:rPr>
          <w:sz w:val="24"/>
          <w:szCs w:val="24"/>
        </w:rPr>
      </w:pPr>
      <w:r w:rsidRPr="000A30AB">
        <w:rPr>
          <w:sz w:val="24"/>
          <w:szCs w:val="24"/>
        </w:rPr>
        <w:lastRenderedPageBreak/>
        <w:t xml:space="preserve">Age - </w:t>
      </w:r>
    </w:p>
    <w:p w:rsidR="000A30AB" w:rsidRPr="000A30AB" w:rsidRDefault="000A30AB" w:rsidP="00A12700">
      <w:pPr>
        <w:rPr>
          <w:sz w:val="24"/>
          <w:szCs w:val="24"/>
        </w:rPr>
        <w:sectPr w:rsidR="000A30AB" w:rsidRPr="000A30AB" w:rsidSect="000A30A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8E4D0F" w:rsidRPr="000A30AB" w:rsidRDefault="008E4D0F" w:rsidP="00A12700">
      <w:pPr>
        <w:rPr>
          <w:sz w:val="24"/>
          <w:szCs w:val="24"/>
        </w:rPr>
      </w:pPr>
      <w:r w:rsidRPr="000A30AB">
        <w:rPr>
          <w:sz w:val="24"/>
          <w:szCs w:val="24"/>
        </w:rPr>
        <w:lastRenderedPageBreak/>
        <w:t>Photo</w:t>
      </w:r>
    </w:p>
    <w:p w:rsidR="008E4D0F" w:rsidRPr="000A30AB" w:rsidRDefault="00626C8B" w:rsidP="00A12700">
      <w:pPr>
        <w:rPr>
          <w:sz w:val="24"/>
          <w:szCs w:val="24"/>
        </w:rPr>
      </w:pPr>
      <w:r w:rsidRPr="009838AC">
        <w:rPr>
          <w:rFonts w:cs="Arial"/>
          <w:noProof/>
          <w:color w:val="0000FF"/>
          <w:sz w:val="24"/>
          <w:szCs w:val="24"/>
          <w:lang w:val="en-AU" w:eastAsia="en-A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alt="http://t1.gstatic.com/images?q=tbn:ANd9GcRYEkkdRSSBpwVCfoStoW2oeohqVfBQfApdziHh_eX6FDF45mDAkagsHis" style="width:94.5pt;height:112.5pt;visibility:visible">
            <v:imagedata r:id="rId10" o:title="ANd9GcRYEkkdRSSBpwVCfoStoW2oeohqVfBQfApdziHh_eX6FDF45mDAkagsHis"/>
          </v:shape>
        </w:pict>
      </w:r>
      <w:r w:rsidR="008E4D0F" w:rsidRPr="000A30AB">
        <w:rPr>
          <w:sz w:val="24"/>
          <w:szCs w:val="24"/>
        </w:rPr>
        <w:tab/>
      </w:r>
      <w:r w:rsidR="008E4D0F" w:rsidRPr="000A30AB">
        <w:rPr>
          <w:rFonts w:cs="Arial"/>
          <w:sz w:val="24"/>
          <w:szCs w:val="24"/>
        </w:rPr>
        <w:t xml:space="preserve">  </w:t>
      </w:r>
      <w:r w:rsidR="009144A8">
        <w:rPr>
          <w:rFonts w:cs="Arial"/>
          <w:sz w:val="24"/>
          <w:szCs w:val="24"/>
        </w:rPr>
        <w:t xml:space="preserve">  </w:t>
      </w:r>
    </w:p>
    <w:p w:rsidR="008E4D0F" w:rsidRPr="00C245F3" w:rsidRDefault="008E4D0F" w:rsidP="00C245F3">
      <w:pPr>
        <w:contextualSpacing/>
        <w:jc w:val="center"/>
        <w:rPr>
          <w:sz w:val="28"/>
          <w:szCs w:val="28"/>
        </w:rPr>
      </w:pPr>
      <w:r w:rsidRPr="00C245F3">
        <w:rPr>
          <w:sz w:val="28"/>
          <w:szCs w:val="28"/>
        </w:rPr>
        <w:t>Synopsis and Patient Background</w:t>
      </w:r>
    </w:p>
    <w:p w:rsidR="000A30AB" w:rsidRPr="000A30AB" w:rsidRDefault="009144A8" w:rsidP="000A30AB">
      <w:pPr>
        <w:rPr>
          <w:sz w:val="24"/>
          <w:szCs w:val="24"/>
        </w:rPr>
        <w:sectPr w:rsidR="000A30AB" w:rsidRPr="000A30AB" w:rsidSect="000A30AB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sz w:val="24"/>
          <w:szCs w:val="24"/>
        </w:rPr>
        <w:t>SUMMARY:</w:t>
      </w:r>
      <w:r w:rsidR="000A30AB">
        <w:rPr>
          <w:sz w:val="24"/>
          <w:szCs w:val="24"/>
        </w:rPr>
        <w:t xml:space="preserve">    </w:t>
      </w:r>
    </w:p>
    <w:p w:rsidR="000A30AB" w:rsidRPr="000A30AB" w:rsidRDefault="000A30AB" w:rsidP="008E4D0F">
      <w:pPr>
        <w:contextualSpacing/>
        <w:rPr>
          <w:sz w:val="24"/>
          <w:szCs w:val="24"/>
        </w:rPr>
      </w:pPr>
      <w:r w:rsidRPr="000A30AB">
        <w:rPr>
          <w:sz w:val="24"/>
          <w:szCs w:val="24"/>
        </w:rPr>
        <w:lastRenderedPageBreak/>
        <w:t>Presenting Complaint</w:t>
      </w:r>
    </w:p>
    <w:p w:rsid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Patient presents to hospital with a history of</w:t>
      </w:r>
    </w:p>
    <w:p w:rsidR="000A30AB" w:rsidRP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Relevant background includes</w:t>
      </w:r>
    </w:p>
    <w:p w:rsidR="000A30AB" w:rsidRPr="000A30AB" w:rsidRDefault="000A30AB" w:rsidP="000A30AB">
      <w:pPr>
        <w:contextualSpacing/>
        <w:rPr>
          <w:sz w:val="24"/>
          <w:szCs w:val="24"/>
        </w:rPr>
      </w:pPr>
      <w:r w:rsidRPr="000A30AB">
        <w:rPr>
          <w:sz w:val="24"/>
          <w:szCs w:val="24"/>
        </w:rPr>
        <w:t>Medical History</w:t>
      </w:r>
    </w:p>
    <w:p w:rsid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A30AB">
        <w:rPr>
          <w:sz w:val="24"/>
          <w:szCs w:val="24"/>
        </w:rPr>
        <w:t>Hypertension</w:t>
      </w:r>
    </w:p>
    <w:p w:rsid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COPD</w:t>
      </w:r>
    </w:p>
    <w:p w:rsid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Asthma</w:t>
      </w:r>
    </w:p>
    <w:p w:rsidR="000A30AB" w:rsidRP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Otherwise well</w:t>
      </w:r>
    </w:p>
    <w:p w:rsidR="000A30AB" w:rsidRPr="000A30AB" w:rsidRDefault="009144A8" w:rsidP="000A30AB">
      <w:pPr>
        <w:contextualSpacing/>
        <w:rPr>
          <w:sz w:val="24"/>
          <w:szCs w:val="24"/>
        </w:rPr>
      </w:pPr>
      <w:r w:rsidRPr="000A30AB">
        <w:rPr>
          <w:sz w:val="24"/>
          <w:szCs w:val="24"/>
        </w:rPr>
        <w:t>Surgical</w:t>
      </w:r>
      <w:r w:rsidR="000A30AB" w:rsidRPr="000A30AB">
        <w:rPr>
          <w:sz w:val="24"/>
          <w:szCs w:val="24"/>
        </w:rPr>
        <w:t xml:space="preserve"> History</w:t>
      </w:r>
    </w:p>
    <w:p w:rsidR="000A30AB" w:rsidRPr="000A30AB" w:rsidRDefault="009144A8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Gallstones</w:t>
      </w:r>
    </w:p>
    <w:p w:rsidR="000A30AB" w:rsidRPr="000A30AB" w:rsidRDefault="000A30AB" w:rsidP="000A30AB">
      <w:pPr>
        <w:contextualSpacing/>
        <w:rPr>
          <w:sz w:val="24"/>
          <w:szCs w:val="24"/>
        </w:rPr>
      </w:pPr>
      <w:r w:rsidRPr="000A30AB">
        <w:rPr>
          <w:sz w:val="24"/>
          <w:szCs w:val="24"/>
        </w:rPr>
        <w:lastRenderedPageBreak/>
        <w:t>Medications</w:t>
      </w:r>
    </w:p>
    <w:p w:rsid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Nil Regular</w:t>
      </w:r>
    </w:p>
    <w:p w:rsidR="000A30AB" w:rsidRP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OTC Ibuprofen</w:t>
      </w:r>
    </w:p>
    <w:p w:rsidR="000A30AB" w:rsidRPr="000A30AB" w:rsidRDefault="000A30AB" w:rsidP="000A30AB">
      <w:pPr>
        <w:contextualSpacing/>
        <w:rPr>
          <w:sz w:val="24"/>
          <w:szCs w:val="24"/>
        </w:rPr>
      </w:pPr>
      <w:r w:rsidRPr="000A30AB">
        <w:rPr>
          <w:sz w:val="24"/>
          <w:szCs w:val="24"/>
        </w:rPr>
        <w:t>Allergies</w:t>
      </w:r>
    </w:p>
    <w:p w:rsidR="000A30AB" w:rsidRP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NKDA</w:t>
      </w:r>
    </w:p>
    <w:p w:rsidR="000A30AB" w:rsidRPr="000A30AB" w:rsidRDefault="000A30AB" w:rsidP="000A30AB">
      <w:pPr>
        <w:contextualSpacing/>
        <w:rPr>
          <w:sz w:val="24"/>
          <w:szCs w:val="24"/>
        </w:rPr>
      </w:pPr>
      <w:r w:rsidRPr="000A30AB">
        <w:rPr>
          <w:sz w:val="24"/>
          <w:szCs w:val="24"/>
        </w:rPr>
        <w:t>Social History</w:t>
      </w:r>
    </w:p>
    <w:p w:rsidR="008E4D0F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Non Smoker</w:t>
      </w:r>
    </w:p>
    <w:p w:rsidR="000A30AB" w:rsidRP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Lives Alone</w:t>
      </w:r>
    </w:p>
    <w:p w:rsidR="000A30AB" w:rsidRDefault="000A30AB" w:rsidP="00A12700">
      <w:pPr>
        <w:rPr>
          <w:sz w:val="24"/>
          <w:szCs w:val="24"/>
        </w:rPr>
      </w:pPr>
      <w:r w:rsidRPr="000A30AB">
        <w:rPr>
          <w:sz w:val="24"/>
          <w:szCs w:val="24"/>
        </w:rPr>
        <w:t>Family History</w:t>
      </w:r>
    </w:p>
    <w:p w:rsidR="000A30AB" w:rsidRPr="000A30AB" w:rsidRDefault="000A30AB" w:rsidP="000A30AB">
      <w:pPr>
        <w:pStyle w:val="ListParagraph"/>
        <w:numPr>
          <w:ilvl w:val="0"/>
          <w:numId w:val="8"/>
        </w:numPr>
        <w:rPr>
          <w:sz w:val="24"/>
          <w:szCs w:val="24"/>
        </w:rPr>
        <w:sectPr w:rsidR="000A30AB" w:rsidRPr="000A30AB" w:rsidSect="000A30A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rPr>
          <w:sz w:val="24"/>
          <w:szCs w:val="24"/>
        </w:rPr>
        <w:t>None</w:t>
      </w:r>
    </w:p>
    <w:p w:rsidR="00C245F3" w:rsidRDefault="00C245F3" w:rsidP="00C245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lastRenderedPageBreak/>
        <w:t>Initial State</w:t>
      </w:r>
    </w:p>
    <w:p w:rsidR="00C245F3" w:rsidRDefault="00C245F3" w:rsidP="00C245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ab/>
        <w:t>BP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130/70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GCS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15/15</w:t>
      </w:r>
    </w:p>
    <w:p w:rsidR="00C245F3" w:rsidRDefault="00C245F3" w:rsidP="00C245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ab/>
        <w:t>Saturations</w:t>
      </w:r>
      <w:r>
        <w:rPr>
          <w:sz w:val="24"/>
          <w:szCs w:val="24"/>
        </w:rPr>
        <w:tab/>
        <w:t>99%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Cap Refill</w:t>
      </w:r>
      <w:r>
        <w:rPr>
          <w:sz w:val="24"/>
          <w:szCs w:val="24"/>
        </w:rPr>
        <w:tab/>
        <w:t>1 Second</w:t>
      </w:r>
    </w:p>
    <w:p w:rsidR="00C245F3" w:rsidRDefault="00C245F3" w:rsidP="00C245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ab/>
        <w:t>Pulse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ECG Rhythm</w:t>
      </w:r>
      <w:r>
        <w:rPr>
          <w:sz w:val="24"/>
          <w:szCs w:val="24"/>
        </w:rPr>
        <w:tab/>
        <w:t>Sinus</w:t>
      </w:r>
    </w:p>
    <w:p w:rsidR="00570B58" w:rsidRDefault="00C245F3" w:rsidP="00C245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ab/>
        <w:t>Temperature</w:t>
      </w:r>
      <w:r>
        <w:rPr>
          <w:sz w:val="24"/>
          <w:szCs w:val="24"/>
        </w:rPr>
        <w:tab/>
        <w:t>37.2®C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Other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245F3" w:rsidRDefault="00C245F3" w:rsidP="00C245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ab/>
      </w:r>
    </w:p>
    <w:p w:rsidR="000A30AB" w:rsidRPr="000F44BB" w:rsidRDefault="000A30AB" w:rsidP="009144A8">
      <w:pPr>
        <w:rPr>
          <w:sz w:val="24"/>
          <w:szCs w:val="24"/>
        </w:rPr>
      </w:pPr>
    </w:p>
    <w:sectPr w:rsidR="000A30AB" w:rsidRPr="000F44BB" w:rsidSect="000A30A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7A1D" w:rsidRDefault="00D57A1D" w:rsidP="00A12700">
      <w:pPr>
        <w:spacing w:after="0" w:line="240" w:lineRule="auto"/>
      </w:pPr>
      <w:r>
        <w:separator/>
      </w:r>
    </w:p>
  </w:endnote>
  <w:endnote w:type="continuationSeparator" w:id="0">
    <w:p w:rsidR="00D57A1D" w:rsidRDefault="00D57A1D" w:rsidP="00A12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PGoth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206" w:type="pct"/>
      <w:tblCellMar>
        <w:left w:w="115" w:type="dxa"/>
        <w:right w:w="115" w:type="dxa"/>
      </w:tblCellMar>
      <w:tblLook w:val="04A0"/>
    </w:tblPr>
    <w:tblGrid>
      <w:gridCol w:w="2233"/>
    </w:tblGrid>
    <w:tr w:rsidR="00A12700" w:rsidRPr="00941FE8" w:rsidTr="005D3FAE">
      <w:tc>
        <w:tcPr>
          <w:tcW w:w="5000" w:type="pct"/>
          <w:shd w:val="clear" w:color="auto" w:fill="B0C0C9"/>
        </w:tcPr>
        <w:p w:rsidR="00A12700" w:rsidRPr="00941FE8" w:rsidRDefault="009838AC" w:rsidP="005D3FAE">
          <w:pPr>
            <w:pStyle w:val="ContactDetails"/>
            <w:jc w:val="right"/>
          </w:pPr>
          <w:fldSimple w:instr=" Page ">
            <w:r w:rsidR="00626C8B">
              <w:rPr>
                <w:noProof/>
              </w:rPr>
              <w:t>1</w:t>
            </w:r>
          </w:fldSimple>
        </w:p>
      </w:tc>
    </w:tr>
  </w:tbl>
  <w:p w:rsidR="00A12700" w:rsidRDefault="00A12700" w:rsidP="00A12700">
    <w:pPr>
      <w:pStyle w:val="Footer"/>
      <w:tabs>
        <w:tab w:val="clear" w:pos="4513"/>
        <w:tab w:val="clear" w:pos="9026"/>
        <w:tab w:val="left" w:pos="3015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7A1D" w:rsidRDefault="00D57A1D" w:rsidP="00A12700">
      <w:pPr>
        <w:spacing w:after="0" w:line="240" w:lineRule="auto"/>
      </w:pPr>
      <w:r>
        <w:separator/>
      </w:r>
    </w:p>
  </w:footnote>
  <w:footnote w:type="continuationSeparator" w:id="0">
    <w:p w:rsidR="00D57A1D" w:rsidRDefault="00D57A1D" w:rsidP="00A127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700" w:rsidRDefault="009838AC">
    <w:pPr>
      <w:pStyle w:val="Header"/>
    </w:pPr>
    <w:r>
      <w:pict>
        <v:rect id="Rectangle 6" o:spid="_x0000_s2049" style="width:540pt;height:64.8pt;visibility:visible;mso-position-horizontal-relative:char;mso-position-vertical-relative:line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ZvnbACAABYBQAADgAAAGRycy9lMm9Eb2MueG1srFRbT9swFH6ftP9g+X0krWhpK1LUlXWahAAB&#10;E8+u4ySWHNuz3abs1++zk0LH9jTtJTnH5/6dy+XVoVVkL5yXRhd0dJZTIjQ3pdR1Qb8/bT7NKPGB&#10;6ZIpo0VBX4SnV8uPHy47uxBj0xhVCkfgRPtFZwvahGAXWeZ5I1rmz4wVGsLKuJYFsK7OSsc6eG9V&#10;Ns7zadYZV1pnuPAer9e9kC6T/6oSPNxVlReBqIIit5C+Ln238ZstL9midsw2kg9psH/IomVSI+ir&#10;q2sWGNk5+YerVnJnvKnCGTdtZqpKcpFqQDWj/F01jw2zItUCcLx9hcn/P7f8dn/viCwLOqVEsxYt&#10;egBoTNdKkGmEp7N+Aa1He+8GzoOMtR4q18Y/qiCHBOnLK6TiEAjH43Q2meU5kOeQzcbj+TRhnr1Z&#10;W+fDV2FaEomCOkRPSLL9jQ+ICNWjygBwuZFKkUpJzIvGVFHiTHiWoUl4YQr7TnjYJwtPrAFkeXr2&#10;rt6ulSN7homYTOb5eh2rRJTan2qPkDXyjk+/mcw36/mXzycmyXIIpaQmgC5h4TlTAriOoi5bBKlE&#10;RHaI5ViqIkqUJh3U8ov5BDAxFFUpFkC2FuZe15QwVWO7eHApH20iAMlrROaa+aYvxxslyyE1paNv&#10;kVZgADJ2su9dpMJhe4CPSG5N+YIpAIp95pZvJBzfMB/umcM+oH/Y8XCHT6UMsjUDRUlj3M+/vUd9&#10;jCmklHTYL1TyY8ccmqW+aXRjPjo/jwuZmPPJxRiMO5VsTyV6164NGjbCNbE8kVE/qCNZOdM+4xSs&#10;YlSImOaIXdDtkVyHfutxSrhYrZISVtCycKMfLT9OTQT06fDMnB3mMWCSb81xE9ni3Vj2uhFqbVa7&#10;YCqZOvyGKkYrMljffsj6UxPvwymftN4O4vIXAAAA//8DAFBLAwQUAAYACAAAACEA6H5IEtkAAAAG&#10;AQAADwAAAGRycy9kb3ducmV2LnhtbEyPQU/DMAyF70j8h8hI3FhCkaZRmk4DCS6cKCA4Zo3XVkuc&#10;kmRd+fd4XOBi+elZz9+r1rN3YsKYhkAarhcKBFIb7ECdhrfXx6sViJQNWeMCoYZvTLCuz88qU9pw&#10;pBecmtwJDqFUGg19zmMpZWp79CYtwojE3i5EbzLL2EkbzZHDvZOFUkvpzUD8oTcjPvTY7puD1+C6&#10;abz5uI/N+7PD8BRs8bX7LLS+vJg3dyAyzvnvGE74jA41M23DgWwSTgMXyb/z5KmVYr3lrbhdgqwr&#10;+R+//gEAAP//AwBQSwECLQAUAAYACAAAACEA5JnDwPsAAADhAQAAEwAAAAAAAAAAAAAAAAAAAAAA&#10;W0NvbnRlbnRfVHlwZXNdLnhtbFBLAQItABQABgAIAAAAIQAjsmrh1wAAAJQBAAALAAAAAAAAAAAA&#10;AAAAACwBAABfcmVscy8ucmVsc1BLAQItABQABgAIAAAAIQAZxm+dsAIAAFgFAAAOAAAAAAAAAAAA&#10;AAAAACwCAABkcnMvZTJvRG9jLnhtbFBLAQItABQABgAIAAAAIQDofkgS2QAAAAYBAAAPAAAAAAAA&#10;AAAAAAAAAAgFAABkcnMvZG93bnJldi54bWxQSwUGAAAAAAQABADzAAAADgYAAAAA&#10;" fillcolor="#5590cc" stroked="f" strokeweight=".85pt">
          <v:fill color2="#9fc9eb" rotate="t" angle="-90" focus="100%" type="gradient"/>
          <v:textbox style="mso-next-textbox:#Rectangle 6">
            <w:txbxContent>
              <w:p w:rsidR="00A12700" w:rsidRDefault="008E4D0F" w:rsidP="00A12700">
                <w:pPr>
                  <w:pStyle w:val="Organization"/>
                </w:pPr>
                <w:r>
                  <w:t>Simulation</w:t>
                </w:r>
                <w:r w:rsidR="009144A8">
                  <w:t xml:space="preserve"> - Westmead Hospital</w:t>
                </w:r>
                <w:r w:rsidR="00221663">
                  <w:t xml:space="preserve"> - ALS</w:t>
                </w:r>
              </w:p>
            </w:txbxContent>
          </v:textbox>
          <w10:wrap type="none"/>
          <w10:anchorlock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D1DB5"/>
    <w:multiLevelType w:val="hybridMultilevel"/>
    <w:tmpl w:val="058638E2"/>
    <w:lvl w:ilvl="0" w:tplc="D792A866">
      <w:start w:val="14"/>
      <w:numFmt w:val="bullet"/>
      <w:lvlText w:val="-"/>
      <w:lvlJc w:val="left"/>
      <w:pPr>
        <w:ind w:left="72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B70078"/>
    <w:multiLevelType w:val="hybridMultilevel"/>
    <w:tmpl w:val="4A529C48"/>
    <w:lvl w:ilvl="0" w:tplc="915CF1D0">
      <w:start w:val="14"/>
      <w:numFmt w:val="bullet"/>
      <w:lvlText w:val="-"/>
      <w:lvlJc w:val="left"/>
      <w:pPr>
        <w:ind w:left="72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F6303"/>
    <w:multiLevelType w:val="hybridMultilevel"/>
    <w:tmpl w:val="8A1E2F70"/>
    <w:lvl w:ilvl="0" w:tplc="062C437E">
      <w:start w:val="14"/>
      <w:numFmt w:val="bullet"/>
      <w:lvlText w:val="-"/>
      <w:lvlJc w:val="left"/>
      <w:pPr>
        <w:ind w:left="72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86969"/>
    <w:multiLevelType w:val="hybridMultilevel"/>
    <w:tmpl w:val="2FDED404"/>
    <w:lvl w:ilvl="0" w:tplc="283C107E">
      <w:start w:val="14"/>
      <w:numFmt w:val="bullet"/>
      <w:lvlText w:val="-"/>
      <w:lvlJc w:val="left"/>
      <w:pPr>
        <w:ind w:left="108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036046"/>
    <w:multiLevelType w:val="hybridMultilevel"/>
    <w:tmpl w:val="63DE99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D059C"/>
    <w:multiLevelType w:val="hybridMultilevel"/>
    <w:tmpl w:val="49AE1584"/>
    <w:lvl w:ilvl="0" w:tplc="0194C9A4">
      <w:start w:val="14"/>
      <w:numFmt w:val="bullet"/>
      <w:lvlText w:val="-"/>
      <w:lvlJc w:val="left"/>
      <w:pPr>
        <w:ind w:left="72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5340FA"/>
    <w:multiLevelType w:val="hybridMultilevel"/>
    <w:tmpl w:val="C364707C"/>
    <w:lvl w:ilvl="0" w:tplc="4F5E5678">
      <w:start w:val="14"/>
      <w:numFmt w:val="bullet"/>
      <w:lvlText w:val="-"/>
      <w:lvlJc w:val="left"/>
      <w:pPr>
        <w:ind w:left="72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BD50E8"/>
    <w:multiLevelType w:val="hybridMultilevel"/>
    <w:tmpl w:val="1908CB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B414FA"/>
    <w:multiLevelType w:val="hybridMultilevel"/>
    <w:tmpl w:val="4EF456D2"/>
    <w:lvl w:ilvl="0" w:tplc="8ED4F3CA">
      <w:start w:val="14"/>
      <w:numFmt w:val="bullet"/>
      <w:lvlText w:val="-"/>
      <w:lvlJc w:val="left"/>
      <w:pPr>
        <w:ind w:left="720" w:hanging="360"/>
      </w:pPr>
      <w:rPr>
        <w:rFonts w:ascii="Calibri" w:eastAsia="MS PGothic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B2196E"/>
    <w:multiLevelType w:val="hybridMultilevel"/>
    <w:tmpl w:val="AB6A79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2700"/>
    <w:rsid w:val="000A30AB"/>
    <w:rsid w:val="000F44BB"/>
    <w:rsid w:val="001A7A1F"/>
    <w:rsid w:val="00221663"/>
    <w:rsid w:val="00275E90"/>
    <w:rsid w:val="00556A3C"/>
    <w:rsid w:val="00570B58"/>
    <w:rsid w:val="005C61F6"/>
    <w:rsid w:val="005D3FAE"/>
    <w:rsid w:val="006059DA"/>
    <w:rsid w:val="00626C8B"/>
    <w:rsid w:val="006F7AAE"/>
    <w:rsid w:val="00715A0B"/>
    <w:rsid w:val="008563E3"/>
    <w:rsid w:val="008A5A0C"/>
    <w:rsid w:val="008E4D0F"/>
    <w:rsid w:val="009144A8"/>
    <w:rsid w:val="009758BC"/>
    <w:rsid w:val="009838AC"/>
    <w:rsid w:val="00A12700"/>
    <w:rsid w:val="00AB0C6B"/>
    <w:rsid w:val="00C245F3"/>
    <w:rsid w:val="00C32151"/>
    <w:rsid w:val="00C32523"/>
    <w:rsid w:val="00D57A1D"/>
    <w:rsid w:val="00DD182B"/>
    <w:rsid w:val="00E34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700"/>
    <w:pPr>
      <w:spacing w:after="200" w:line="276" w:lineRule="auto"/>
    </w:pPr>
    <w:rPr>
      <w:rFonts w:eastAsia="MS PGothic"/>
      <w:color w:val="00000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127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2700"/>
    <w:rPr>
      <w:rFonts w:ascii="Calibri" w:eastAsia="MS PGothic" w:hAnsi="Calibri" w:cs="Times New Roman"/>
      <w:color w:val="000000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A127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2700"/>
    <w:rPr>
      <w:rFonts w:ascii="Calibri" w:eastAsia="MS PGothic" w:hAnsi="Calibri" w:cs="Times New Roman"/>
      <w:color w:val="000000"/>
      <w:sz w:val="20"/>
      <w:szCs w:val="20"/>
      <w:lang w:val="en-US"/>
    </w:rPr>
  </w:style>
  <w:style w:type="paragraph" w:customStyle="1" w:styleId="Organization">
    <w:name w:val="Organization"/>
    <w:basedOn w:val="Normal"/>
    <w:uiPriority w:val="1"/>
    <w:qFormat/>
    <w:rsid w:val="00A12700"/>
    <w:pPr>
      <w:spacing w:after="0" w:line="600" w:lineRule="exact"/>
    </w:pPr>
    <w:rPr>
      <w:color w:val="FFFFFF"/>
      <w:sz w:val="56"/>
      <w:szCs w:val="36"/>
    </w:rPr>
  </w:style>
  <w:style w:type="paragraph" w:customStyle="1" w:styleId="ContactDetails">
    <w:name w:val="Contact Details"/>
    <w:basedOn w:val="Normal"/>
    <w:uiPriority w:val="1"/>
    <w:qFormat/>
    <w:rsid w:val="00A12700"/>
    <w:pPr>
      <w:spacing w:before="80" w:after="80"/>
    </w:pPr>
    <w:rPr>
      <w:color w:val="FFFFFF"/>
      <w:sz w:val="16"/>
      <w:szCs w:val="14"/>
    </w:rPr>
  </w:style>
  <w:style w:type="paragraph" w:styleId="PlainText">
    <w:name w:val="Plain Text"/>
    <w:basedOn w:val="Normal"/>
    <w:link w:val="PlainTextChar"/>
    <w:rsid w:val="00AB0C6B"/>
    <w:pPr>
      <w:spacing w:after="0" w:line="240" w:lineRule="auto"/>
    </w:pPr>
    <w:rPr>
      <w:rFonts w:ascii="Courier New" w:eastAsia="Times New Roman" w:hAnsi="Courier New"/>
      <w:color w:val="auto"/>
      <w:lang w:eastAsia="en-AU"/>
    </w:rPr>
  </w:style>
  <w:style w:type="character" w:customStyle="1" w:styleId="PlainTextChar">
    <w:name w:val="Plain Text Char"/>
    <w:basedOn w:val="DefaultParagraphFont"/>
    <w:link w:val="PlainText"/>
    <w:rsid w:val="00AB0C6B"/>
    <w:rPr>
      <w:rFonts w:ascii="Courier New" w:eastAsia="Times New Roman" w:hAnsi="Courier New" w:cs="Times New Roman"/>
      <w:sz w:val="20"/>
      <w:szCs w:val="20"/>
      <w:lang w:val="en-US" w:eastAsia="en-AU"/>
    </w:rPr>
  </w:style>
  <w:style w:type="paragraph" w:styleId="ListParagraph">
    <w:name w:val="List Paragraph"/>
    <w:basedOn w:val="Normal"/>
    <w:uiPriority w:val="34"/>
    <w:qFormat/>
    <w:rsid w:val="00AB0C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4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D0F"/>
    <w:rPr>
      <w:rFonts w:ascii="Tahoma" w:eastAsia="MS PGothic" w:hAnsi="Tahoma" w:cs="Tahoma"/>
      <w:color w:val="000000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0A30A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0A30AB"/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4">
    <w:name w:val="Light List Accent 4"/>
    <w:basedOn w:val="TableNormal"/>
    <w:uiPriority w:val="61"/>
    <w:rsid w:val="000A30AB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0A30AB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DC357-67DF-4539-8503-04951178D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SWAHS</Company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SW20030510</dc:creator>
  <cp:keywords/>
  <dc:description/>
  <cp:lastModifiedBy>SW20030510</cp:lastModifiedBy>
  <cp:revision>2</cp:revision>
  <dcterms:created xsi:type="dcterms:W3CDTF">2012-05-24T08:56:00Z</dcterms:created>
  <dcterms:modified xsi:type="dcterms:W3CDTF">2012-05-24T08:56:00Z</dcterms:modified>
</cp:coreProperties>
</file>